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7"/>
        <w:gridCol w:w="3498"/>
        <w:gridCol w:w="16"/>
        <w:gridCol w:w="1102"/>
        <w:gridCol w:w="15"/>
        <w:gridCol w:w="1043"/>
        <w:gridCol w:w="537"/>
        <w:gridCol w:w="15"/>
        <w:gridCol w:w="1028"/>
        <w:gridCol w:w="142"/>
      </w:tblGrid>
      <w:tr w:rsidR="00A11E6D" w:rsidRPr="00CE16B9" w:rsidTr="006600BC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CE16B9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CE16B9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CE16B9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CE16B9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CE16B9" w:rsidTr="006600BC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CE1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на 1 </w:t>
            </w:r>
            <w:proofErr w:type="spellStart"/>
            <w:r w:rsidRPr="00CE16B9">
              <w:rPr>
                <w:rFonts w:ascii="Times New Roman" w:hAnsi="Times New Roman" w:cs="Times New Roman"/>
              </w:rPr>
              <w:t>__</w:t>
            </w:r>
            <w:r w:rsidR="00397368" w:rsidRPr="00CE16B9">
              <w:rPr>
                <w:rFonts w:ascii="Times New Roman" w:hAnsi="Times New Roman" w:cs="Times New Roman"/>
              </w:rPr>
              <w:t>января</w:t>
            </w:r>
            <w:proofErr w:type="spellEnd"/>
            <w:r w:rsidRPr="00CE16B9">
              <w:rPr>
                <w:rFonts w:ascii="Times New Roman" w:hAnsi="Times New Roman" w:cs="Times New Roman"/>
              </w:rPr>
              <w:t>___ 20</w:t>
            </w:r>
            <w:r w:rsidR="00A11E6D" w:rsidRPr="00CE16B9">
              <w:rPr>
                <w:rFonts w:ascii="Times New Roman" w:hAnsi="Times New Roman" w:cs="Times New Roman"/>
              </w:rPr>
              <w:t>2</w:t>
            </w:r>
            <w:r w:rsidR="00CE16B9" w:rsidRPr="00CE16B9">
              <w:rPr>
                <w:rFonts w:ascii="Times New Roman" w:hAnsi="Times New Roman" w:cs="Times New Roman"/>
              </w:rPr>
              <w:t>3</w:t>
            </w:r>
            <w:r w:rsidR="00397368" w:rsidRPr="00CE16B9">
              <w:rPr>
                <w:rFonts w:ascii="Times New Roman" w:hAnsi="Times New Roman" w:cs="Times New Roman"/>
              </w:rPr>
              <w:t xml:space="preserve"> </w:t>
            </w:r>
            <w:r w:rsidRPr="00CE16B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E16B9" w:rsidRPr="00CE16B9" w:rsidRDefault="00397368" w:rsidP="00CE1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CE16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E16B9" w:rsidRPr="00CE16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Администрация </w:t>
            </w:r>
            <w:r w:rsidR="00C370EE" w:rsidRPr="00CE16B9">
              <w:rPr>
                <w:rFonts w:ascii="Times New Roman" w:hAnsi="Times New Roman" w:cs="Times New Roman"/>
              </w:rPr>
              <w:t>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CE16B9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Муниципальн</w:t>
            </w:r>
            <w:r w:rsidR="006600BC" w:rsidRPr="00CE16B9">
              <w:rPr>
                <w:rFonts w:ascii="Times New Roman" w:hAnsi="Times New Roman" w:cs="Times New Roman"/>
              </w:rPr>
              <w:t>ое</w:t>
            </w:r>
            <w:r w:rsidRPr="00CE16B9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CE16B9">
              <w:rPr>
                <w:rFonts w:ascii="Times New Roman" w:hAnsi="Times New Roman" w:cs="Times New Roman"/>
              </w:rPr>
              <w:t>е</w:t>
            </w:r>
            <w:r w:rsidRPr="00CE16B9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CE16B9">
              <w:rPr>
                <w:rFonts w:ascii="Times New Roman" w:hAnsi="Times New Roman" w:cs="Times New Roman"/>
              </w:rPr>
              <w:t>ий</w:t>
            </w:r>
            <w:r w:rsidRPr="00CE16B9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CE16B9">
              <w:rPr>
                <w:rFonts w:ascii="Times New Roman" w:hAnsi="Times New Roman" w:cs="Times New Roman"/>
              </w:rPr>
              <w:t>ый</w:t>
            </w:r>
            <w:r w:rsidRPr="00CE16B9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CE16B9">
                <w:rPr>
                  <w:rFonts w:ascii="Times New Roman" w:hAnsi="Times New Roman" w:cs="Times New Roman"/>
                </w:rPr>
                <w:t>ОКТ</w:t>
              </w:r>
              <w:r w:rsidR="001F1736" w:rsidRPr="00CE16B9">
                <w:rPr>
                  <w:rFonts w:ascii="Times New Roman" w:hAnsi="Times New Roman" w:cs="Times New Roman"/>
                </w:rPr>
                <w:t>М</w:t>
              </w:r>
              <w:r w:rsidRPr="00CE16B9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CE16B9" w:rsidTr="006600BC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Администраци</w:t>
            </w:r>
            <w:r w:rsidR="006600BC" w:rsidRPr="00CE16B9">
              <w:rPr>
                <w:rFonts w:ascii="Times New Roman" w:hAnsi="Times New Roman" w:cs="Times New Roman"/>
              </w:rPr>
              <w:t>я</w:t>
            </w:r>
            <w:r w:rsidRPr="00CE16B9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CE16B9">
              <w:rPr>
                <w:rFonts w:ascii="Times New Roman" w:hAnsi="Times New Roman" w:cs="Times New Roman"/>
              </w:rPr>
              <w:t>ого</w:t>
            </w:r>
            <w:r w:rsidRPr="00CE16B9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CE16B9">
              <w:rPr>
                <w:rFonts w:ascii="Times New Roman" w:hAnsi="Times New Roman" w:cs="Times New Roman"/>
              </w:rPr>
              <w:t>я</w:t>
            </w:r>
            <w:r w:rsidRPr="00CE16B9">
              <w:rPr>
                <w:rFonts w:ascii="Times New Roman" w:hAnsi="Times New Roman" w:cs="Times New Roman"/>
              </w:rPr>
              <w:t xml:space="preserve"> Киришск</w:t>
            </w:r>
            <w:r w:rsidR="006600BC" w:rsidRPr="00CE16B9">
              <w:rPr>
                <w:rFonts w:ascii="Times New Roman" w:hAnsi="Times New Roman" w:cs="Times New Roman"/>
              </w:rPr>
              <w:t>ий</w:t>
            </w:r>
            <w:r w:rsidRPr="00CE16B9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CE16B9">
              <w:rPr>
                <w:rFonts w:ascii="Times New Roman" w:hAnsi="Times New Roman" w:cs="Times New Roman"/>
              </w:rPr>
              <w:t>ый</w:t>
            </w:r>
            <w:r w:rsidRPr="00CE16B9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CE16B9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CE16B9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CE16B9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CE16B9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CE16B9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CE16B9" w:rsidTr="006600BC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CE16B9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CE16B9" w:rsidTr="006600BC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Периодичность: </w:t>
            </w:r>
            <w:r w:rsidRPr="00CE16B9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CE16B9" w:rsidTr="006600BC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CE16B9" w:rsidRDefault="000B6D56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CE16B9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CE16B9" w:rsidTr="006600BC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CE16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CE16B9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CE16B9" w:rsidRDefault="000B6D56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CE16B9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CE16B9" w:rsidRDefault="00B60C18"/>
    <w:p w:rsidR="003F09AD" w:rsidRPr="00CE16B9" w:rsidRDefault="003F09AD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E16B9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F3B52" w:rsidRPr="00CE16B9">
        <w:rPr>
          <w:rFonts w:ascii="Times New Roman" w:hAnsi="Times New Roman" w:cs="Times New Roman"/>
          <w:sz w:val="24"/>
          <w:szCs w:val="24"/>
        </w:rPr>
        <w:t>«</w:t>
      </w:r>
      <w:r w:rsidRPr="00CE16B9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F3B52" w:rsidRPr="00CE16B9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CE16B9" w:rsidRDefault="00DF5676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BC0" w:rsidRPr="00CE16B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CE16B9">
        <w:rPr>
          <w:rFonts w:ascii="Times New Roman" w:hAnsi="Times New Roman" w:cs="Times New Roman"/>
          <w:sz w:val="24"/>
          <w:szCs w:val="24"/>
        </w:rPr>
        <w:t>2</w:t>
      </w:r>
      <w:r w:rsidR="00CE16B9" w:rsidRPr="00CE16B9">
        <w:rPr>
          <w:rFonts w:ascii="Times New Roman" w:hAnsi="Times New Roman" w:cs="Times New Roman"/>
          <w:sz w:val="24"/>
          <w:szCs w:val="24"/>
        </w:rPr>
        <w:t>3</w:t>
      </w:r>
      <w:r w:rsidRPr="00CE16B9"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 w:rsidRPr="00CE16B9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CE16B9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деятельность  </w:t>
      </w:r>
      <w:r w:rsidR="00786DD9" w:rsidRPr="00CE16B9">
        <w:rPr>
          <w:rFonts w:ascii="Times New Roman" w:hAnsi="Times New Roman" w:cs="Times New Roman"/>
          <w:sz w:val="24"/>
          <w:szCs w:val="24"/>
        </w:rPr>
        <w:t>37</w:t>
      </w:r>
      <w:r w:rsidR="00A11E6D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E34A6" w:rsidRPr="00CE16B9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5D6C9C" w:rsidRPr="00CE16B9">
        <w:rPr>
          <w:rFonts w:ascii="Times New Roman" w:hAnsi="Times New Roman" w:cs="Times New Roman"/>
          <w:sz w:val="24"/>
          <w:szCs w:val="24"/>
        </w:rPr>
        <w:t>й</w:t>
      </w:r>
      <w:r w:rsidR="00CE34A6" w:rsidRPr="00CE16B9">
        <w:rPr>
          <w:rFonts w:ascii="Times New Roman" w:hAnsi="Times New Roman" w:cs="Times New Roman"/>
          <w:sz w:val="24"/>
          <w:szCs w:val="24"/>
        </w:rPr>
        <w:t>.</w:t>
      </w:r>
    </w:p>
    <w:p w:rsidR="00550BC0" w:rsidRPr="00CE16B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«О внесении изменений в отдельные законодательные акты РФ в связи с совершенствованием правового положения муниципальных учреждений» изменение типа учреждений </w:t>
      </w:r>
      <w:proofErr w:type="gramStart"/>
      <w:r w:rsidRPr="00CE16B9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CE16B9">
        <w:rPr>
          <w:rFonts w:ascii="Times New Roman" w:eastAsia="Calibri" w:hAnsi="Times New Roman" w:cs="Times New Roman"/>
          <w:sz w:val="24"/>
          <w:szCs w:val="24"/>
        </w:rPr>
        <w:t xml:space="preserve"> бюджетные и автономные произошло с 01 января 2012 года.</w:t>
      </w:r>
    </w:p>
    <w:p w:rsidR="00550BC0" w:rsidRPr="00CE16B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Учредителем муниципальных автономных учреждений Киришского муниципального района является муниципальное образование Киришский муниципальный район Ленинградской области. Функции и полномочия учредителя выполняет Администрация Киришского муниципального района.</w:t>
      </w:r>
    </w:p>
    <w:p w:rsidR="00CE34A6" w:rsidRPr="00CE16B9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Из общего количества автономных учреждений муниципального образования Киришский муниципальный район Ленинградской области 3</w:t>
      </w:r>
      <w:r w:rsidR="00786DD9" w:rsidRPr="00CE16B9">
        <w:rPr>
          <w:rFonts w:ascii="Times New Roman" w:hAnsi="Times New Roman" w:cs="Times New Roman"/>
          <w:sz w:val="24"/>
          <w:szCs w:val="24"/>
        </w:rPr>
        <w:t>6</w:t>
      </w:r>
      <w:r w:rsidRPr="00CE16B9">
        <w:rPr>
          <w:rFonts w:ascii="Times New Roman" w:hAnsi="Times New Roman" w:cs="Times New Roman"/>
          <w:sz w:val="24"/>
          <w:szCs w:val="24"/>
        </w:rPr>
        <w:t xml:space="preserve"> являются образовательными учреждениями, 1 учреждение в сфере культуры.                     </w:t>
      </w:r>
    </w:p>
    <w:p w:rsidR="00550BC0" w:rsidRPr="00CE16B9" w:rsidRDefault="00550BC0" w:rsidP="00431A63">
      <w:pPr>
        <w:pStyle w:val="aa"/>
        <w:spacing w:line="288" w:lineRule="auto"/>
        <w:ind w:left="0" w:firstLine="720"/>
        <w:rPr>
          <w:rFonts w:ascii="Times New Roman" w:hAnsi="Times New Roman" w:cs="Times New Roman"/>
        </w:rPr>
      </w:pPr>
      <w:proofErr w:type="gramStart"/>
      <w:r w:rsidRPr="00CE16B9">
        <w:rPr>
          <w:rFonts w:ascii="Times New Roman" w:hAnsi="Times New Roman" w:cs="Times New Roman"/>
        </w:rPr>
        <w:t>Муниципальным автономным учреждениям Киришского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</w:t>
      </w:r>
      <w:proofErr w:type="gramEnd"/>
      <w:r w:rsidRPr="00CE16B9">
        <w:rPr>
          <w:rFonts w:ascii="Times New Roman" w:hAnsi="Times New Roman" w:cs="Times New Roman"/>
        </w:rPr>
        <w:t xml:space="preserve"> счета с кодами 30, 31, открытые в финансовом органе  - Комитете финансов Киришского муниципального района.  </w:t>
      </w:r>
    </w:p>
    <w:p w:rsidR="00550BC0" w:rsidRPr="00CE16B9" w:rsidRDefault="00550BC0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Pr="00CE16B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9AD" w:rsidRPr="00CE16B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9AD" w:rsidRPr="00CE16B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F09AD" w:rsidRPr="00CE16B9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Pr="00CE16B9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lastRenderedPageBreak/>
        <w:t>Сведения об основных направлениях деятельности</w:t>
      </w:r>
    </w:p>
    <w:tbl>
      <w:tblPr>
        <w:tblStyle w:val="af0"/>
        <w:tblW w:w="9807" w:type="dxa"/>
        <w:tblLook w:val="04A0"/>
      </w:tblPr>
      <w:tblGrid>
        <w:gridCol w:w="2093"/>
        <w:gridCol w:w="3969"/>
        <w:gridCol w:w="3745"/>
      </w:tblGrid>
      <w:tr w:rsidR="00A11E6D" w:rsidRPr="00CE16B9" w:rsidTr="00D321FF">
        <w:tc>
          <w:tcPr>
            <w:tcW w:w="2093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6B9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CE16B9" w:rsidTr="00D321FF">
        <w:tc>
          <w:tcPr>
            <w:tcW w:w="2093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Реализация основных 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Киришский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16B9">
              <w:rPr>
                <w:rFonts w:ascii="Times New Roman" w:hAnsi="Times New Roman" w:cs="Times New Roman"/>
              </w:rPr>
              <w:t>Федеральный закон от 29.12.2012 года № 273-ФЗ "Об образовании в Российской Федерации";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Уставы образовательных учреждений.</w:t>
            </w:r>
            <w:proofErr w:type="gramEnd"/>
          </w:p>
        </w:tc>
      </w:tr>
      <w:tr w:rsidR="00A11E6D" w:rsidRPr="00CE16B9" w:rsidTr="00D321FF">
        <w:tc>
          <w:tcPr>
            <w:tcW w:w="2093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3969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CE16B9">
              <w:rPr>
                <w:rFonts w:ascii="Times New Roman" w:hAnsi="Times New Roman" w:cs="Times New Roman"/>
              </w:rPr>
              <w:t xml:space="preserve">Организация библиотечно-информационного обслуживания населения с учетом потребностей и </w:t>
            </w:r>
            <w:proofErr w:type="gramStart"/>
            <w:r w:rsidRPr="00CE16B9">
              <w:rPr>
                <w:rFonts w:ascii="Times New Roman" w:hAnsi="Times New Roman" w:cs="Times New Roman"/>
              </w:rPr>
              <w:t>интересов</w:t>
            </w:r>
            <w:proofErr w:type="gramEnd"/>
            <w:r w:rsidRPr="00CE16B9">
              <w:rPr>
                <w:rFonts w:ascii="Times New Roman" w:hAnsi="Times New Roman" w:cs="Times New Roman"/>
              </w:rPr>
              <w:t xml:space="preserve"> различных социально-возрастных групп.</w:t>
            </w:r>
          </w:p>
        </w:tc>
        <w:tc>
          <w:tcPr>
            <w:tcW w:w="3745" w:type="dxa"/>
          </w:tcPr>
          <w:p w:rsidR="00424E5A" w:rsidRPr="00CE16B9" w:rsidRDefault="00424E5A" w:rsidP="00424E5A">
            <w:pPr>
              <w:pStyle w:val="a7"/>
              <w:spacing w:line="288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E16B9">
              <w:rPr>
                <w:rFonts w:ascii="Times New Roman" w:hAnsi="Times New Roman" w:cs="Times New Roman"/>
              </w:rPr>
              <w:t>Нормативные правовые  акты Российской Федерации, нормативные правовые  акты органов государственной власти Ленинградской области, регулирующие отношения в сфере культуры, Устав муниципального образования Киришский муниципальный район Ленинградской области, принят решением совета депутатов Киришского муниципального района от 31.03.2009г. № 55/315, Устав учреждения, утвержденный постановлением администрации муниципального образования Киришский муниципальный район Ленинградской области от 31.07.2014 № 1716</w:t>
            </w:r>
            <w:proofErr w:type="gramEnd"/>
          </w:p>
        </w:tc>
      </w:tr>
    </w:tbl>
    <w:p w:rsidR="00424E5A" w:rsidRPr="00CE16B9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86DD9" w:rsidRPr="00CE16B9" w:rsidRDefault="00786DD9" w:rsidP="00786DD9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В течение отчетного периода изменени</w:t>
      </w:r>
      <w:r w:rsidR="00CE16B9" w:rsidRPr="00CE16B9">
        <w:rPr>
          <w:rFonts w:ascii="Times New Roman" w:hAnsi="Times New Roman" w:cs="Times New Roman"/>
          <w:sz w:val="24"/>
          <w:szCs w:val="24"/>
        </w:rPr>
        <w:t>й</w:t>
      </w:r>
      <w:r w:rsidRPr="00CE16B9">
        <w:rPr>
          <w:rFonts w:ascii="Times New Roman" w:hAnsi="Times New Roman" w:cs="Times New Roman"/>
          <w:sz w:val="24"/>
          <w:szCs w:val="24"/>
        </w:rPr>
        <w:t xml:space="preserve"> в количестве муниципальных учреждений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 не произошло.</w:t>
      </w:r>
    </w:p>
    <w:p w:rsidR="00A11E6D" w:rsidRPr="00CE16B9" w:rsidRDefault="00A11E6D" w:rsidP="00A11E6D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  учреждения утвержден решением учредителя. </w:t>
      </w:r>
    </w:p>
    <w:p w:rsidR="00A11E6D" w:rsidRPr="00CE16B9" w:rsidRDefault="00A11E6D" w:rsidP="00A11E6D">
      <w:pPr>
        <w:pStyle w:val="a7"/>
        <w:spacing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16B9">
        <w:rPr>
          <w:rFonts w:ascii="Times New Roman" w:hAnsi="Times New Roman" w:cs="Times New Roman"/>
          <w:sz w:val="24"/>
          <w:szCs w:val="24"/>
        </w:rPr>
        <w:lastRenderedPageBreak/>
        <w:t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</w:t>
      </w:r>
      <w:proofErr w:type="gramEnd"/>
      <w:r w:rsidRPr="00CE16B9">
        <w:rPr>
          <w:rFonts w:ascii="Times New Roman" w:hAnsi="Times New Roman" w:cs="Times New Roman"/>
          <w:sz w:val="24"/>
          <w:szCs w:val="24"/>
        </w:rPr>
        <w:t xml:space="preserve">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CE16B9" w:rsidRDefault="00FC63CA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CE16B9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B0476" w:rsidRPr="00CE16B9">
        <w:rPr>
          <w:rFonts w:ascii="Times New Roman" w:hAnsi="Times New Roman" w:cs="Times New Roman"/>
          <w:sz w:val="24"/>
          <w:szCs w:val="24"/>
        </w:rPr>
        <w:t>«</w:t>
      </w:r>
      <w:r w:rsidRPr="00CE16B9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B0476" w:rsidRPr="00CE16B9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CE16B9" w:rsidRDefault="00CE34A6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E34A6" w:rsidRDefault="00CE34A6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В отчетном периоде Киришский район участвовал в  мероприятиях по дальнейшему внедрению новой модели подготовки, переподготовки и повышения </w:t>
      </w:r>
      <w:proofErr w:type="gramStart"/>
      <w:r w:rsidRPr="00CE16B9">
        <w:rPr>
          <w:rFonts w:ascii="Times New Roman" w:hAnsi="Times New Roman" w:cs="Times New Roman"/>
          <w:sz w:val="24"/>
          <w:szCs w:val="24"/>
        </w:rPr>
        <w:t>квалификации</w:t>
      </w:r>
      <w:proofErr w:type="gramEnd"/>
      <w:r w:rsidRPr="00CE16B9">
        <w:rPr>
          <w:rFonts w:ascii="Times New Roman" w:hAnsi="Times New Roman" w:cs="Times New Roman"/>
          <w:sz w:val="24"/>
          <w:szCs w:val="24"/>
        </w:rPr>
        <w:t xml:space="preserve">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CE16B9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CE16B9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– технологий.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В 2022 году обучились на курсах повышения квалификации и проходили профессиональную переподготовку педагогические работники и руководители образовательных учреждений: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676A">
        <w:rPr>
          <w:rFonts w:ascii="Times New Roman" w:hAnsi="Times New Roman" w:cs="Times New Roman"/>
          <w:sz w:val="24"/>
          <w:szCs w:val="24"/>
          <w:lang w:eastAsia="ru-RU"/>
        </w:rPr>
        <w:t>Созданные заявки на курсы для сотрудников образовательных учреждений и организаций в ГАОУ ДПО «ЛОИРО» - 460.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ЛГУ им. А.С. Пушкина, Академия </w:t>
      </w:r>
      <w:proofErr w:type="spellStart"/>
      <w:r w:rsidRPr="00C4676A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и других учреждениях г</w:t>
      </w:r>
      <w:proofErr w:type="gramStart"/>
      <w:r w:rsidRPr="00C4676A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C4676A">
        <w:rPr>
          <w:rFonts w:ascii="Times New Roman" w:eastAsia="Calibri" w:hAnsi="Times New Roman" w:cs="Times New Roman"/>
          <w:sz w:val="24"/>
          <w:szCs w:val="24"/>
        </w:rPr>
        <w:t>анкт-Петербурга, г. Москвы, других городов России. – 464</w:t>
      </w:r>
      <w:r w:rsidRPr="00C4676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C4676A">
        <w:rPr>
          <w:rFonts w:ascii="Times New Roman" w:hAnsi="Times New Roman" w:cs="Times New Roman"/>
          <w:sz w:val="24"/>
          <w:szCs w:val="24"/>
        </w:rPr>
        <w:t>–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8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C4676A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– 724 </w:t>
      </w:r>
      <w:r w:rsidRPr="00C4676A">
        <w:rPr>
          <w:rFonts w:ascii="Times New Roman" w:hAnsi="Times New Roman" w:cs="Times New Roman"/>
          <w:sz w:val="24"/>
          <w:szCs w:val="24"/>
        </w:rPr>
        <w:t>человека</w:t>
      </w:r>
      <w:r w:rsidRPr="00C4676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руководители дошкольных образовательных организаций – 6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педагоги дошкольных образовательных организаций –  120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>руководители организаций дополнительного образования</w:t>
      </w:r>
      <w:r w:rsidRPr="00C4676A">
        <w:rPr>
          <w:rFonts w:ascii="Times New Roman" w:hAnsi="Times New Roman" w:cs="Times New Roman"/>
          <w:sz w:val="24"/>
          <w:szCs w:val="24"/>
        </w:rPr>
        <w:t xml:space="preserve">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– 5 </w:t>
      </w:r>
      <w:r w:rsidRPr="00C4676A">
        <w:rPr>
          <w:rFonts w:ascii="Times New Roman" w:hAnsi="Times New Roman" w:cs="Times New Roman"/>
          <w:sz w:val="24"/>
          <w:szCs w:val="24"/>
        </w:rPr>
        <w:t>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4676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 w:rsidRPr="00C4676A">
        <w:rPr>
          <w:rFonts w:ascii="Times New Roman" w:hAnsi="Times New Roman" w:cs="Times New Roman"/>
          <w:sz w:val="24"/>
          <w:szCs w:val="24"/>
        </w:rPr>
        <w:t>–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 61 </w:t>
      </w:r>
      <w:r w:rsidRPr="00C4676A">
        <w:rPr>
          <w:rFonts w:ascii="Times New Roman" w:hAnsi="Times New Roman" w:cs="Times New Roman"/>
          <w:sz w:val="24"/>
          <w:szCs w:val="24"/>
        </w:rPr>
        <w:t>человек</w:t>
      </w:r>
      <w:r w:rsidRPr="00C467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Ряд курсов повышения квалификации по программам «ЛГУ им. А.С. Пушкина» был организован на базе Киришского района: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«ФГОС </w:t>
      </w:r>
      <w:r w:rsidRPr="00C4676A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поколения в начальной школе» - 39 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«Медиация в образовательной организации» - 28 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«Реализация требований обновленных ФГОС НОО, ФГОС ООО в работе учителя - 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«Проектная деятельность в ДОУ» - 39 человек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Ряд курсов повышения квалификации по программам ГАОУ ДПО «ЛОИРО» был организован на базе Киришского района: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«Содержание и методика обучения предметной области «Технология» в соответствии с требованиями ФГОС ОО» - 24 человека;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«Формирование функциональной грамотности учащихся: содержание, организация, мониторинг» - 38 человек;</w:t>
      </w:r>
    </w:p>
    <w:p w:rsidR="00CE16B9" w:rsidRPr="00C4676A" w:rsidRDefault="00CE16B9" w:rsidP="00CE1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lastRenderedPageBreak/>
        <w:t>Руководители и педагоги всех образовательных организаций принимали участие 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«ЛОИРО» (более 100 человек).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2022 года </w:t>
      </w:r>
      <w:r w:rsidRPr="00C4676A">
        <w:rPr>
          <w:rFonts w:ascii="Times New Roman" w:eastAsia="Times New Roman" w:hAnsi="Times New Roman"/>
          <w:sz w:val="24"/>
          <w:szCs w:val="24"/>
        </w:rPr>
        <w:t>сотрудники учреждени</w:t>
      </w:r>
      <w:r>
        <w:rPr>
          <w:rFonts w:ascii="Times New Roman" w:eastAsia="Times New Roman" w:hAnsi="Times New Roman"/>
          <w:sz w:val="24"/>
          <w:szCs w:val="24"/>
        </w:rPr>
        <w:t>я</w:t>
      </w:r>
      <w:r w:rsidRPr="00C4676A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культуры </w:t>
      </w:r>
      <w:r w:rsidRPr="00C4676A">
        <w:rPr>
          <w:rFonts w:ascii="Times New Roman" w:eastAsia="Times New Roman" w:hAnsi="Times New Roman"/>
          <w:sz w:val="24"/>
          <w:szCs w:val="24"/>
        </w:rPr>
        <w:t>прошли обучение на курсах повышения квалификации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«Библиотечное дело. Библиотечно-информационная деятельность» - 2 человек;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«Организация деятельности преподавателя детской хореографии» - 1 человек;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по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программе «АРМ «Каталогизатор» САБ ИРБИС: создание библиографической записи» - 2  человек;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«Вышивка лентами» - 1 человек;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«Народно-сценический танец: обработка, применение и сохранение фольклорных традиций» - 1 человек;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программе «Технические основы звукорежиссуры» - 1 человек;</w:t>
      </w:r>
    </w:p>
    <w:p w:rsidR="00CE16B9" w:rsidRPr="00C4676A" w:rsidRDefault="00CE16B9" w:rsidP="00CE16B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4676A">
        <w:rPr>
          <w:rFonts w:ascii="Times New Roman" w:eastAsia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программе «Современные педагогические приемы и методы развития творческого потенциала обучающихся по программам декоративно-прикладного творчества» - 1 человек.  </w:t>
      </w:r>
    </w:p>
    <w:p w:rsidR="00CE16B9" w:rsidRPr="00CE16B9" w:rsidRDefault="00CE16B9" w:rsidP="00CE34A6">
      <w:pPr>
        <w:pStyle w:val="a7"/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5F2" w:rsidRPr="00CE16B9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9C25F2" w:rsidRPr="00CE16B9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9C25F2" w:rsidRPr="00CE16B9" w:rsidRDefault="009C25F2" w:rsidP="009C25F2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1BB" w:rsidRPr="00CE16B9" w:rsidRDefault="009C25F2" w:rsidP="006661B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</w:r>
      <w:r w:rsidR="006661BB" w:rsidRPr="00CE16B9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 по состоянию на 01 января 202</w:t>
      </w:r>
      <w:r w:rsidR="00CE16B9" w:rsidRPr="00CE16B9">
        <w:rPr>
          <w:rFonts w:ascii="Times New Roman" w:hAnsi="Times New Roman" w:cs="Times New Roman"/>
          <w:sz w:val="24"/>
          <w:szCs w:val="24"/>
        </w:rPr>
        <w:t>3</w:t>
      </w:r>
      <w:r w:rsidR="006661BB" w:rsidRPr="00CE16B9">
        <w:rPr>
          <w:rFonts w:ascii="Times New Roman" w:hAnsi="Times New Roman" w:cs="Times New Roman"/>
          <w:sz w:val="24"/>
          <w:szCs w:val="24"/>
        </w:rPr>
        <w:t xml:space="preserve"> года в 3</w:t>
      </w:r>
      <w:r w:rsidR="007D5507" w:rsidRPr="00CE16B9">
        <w:rPr>
          <w:rFonts w:ascii="Times New Roman" w:hAnsi="Times New Roman" w:cs="Times New Roman"/>
          <w:sz w:val="24"/>
          <w:szCs w:val="24"/>
        </w:rPr>
        <w:t>6</w:t>
      </w:r>
      <w:r w:rsidR="006661BB" w:rsidRPr="00CE16B9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 </w:t>
      </w:r>
      <w:r w:rsidR="00CE16B9" w:rsidRPr="00CE16B9">
        <w:rPr>
          <w:rFonts w:ascii="Times New Roman" w:hAnsi="Times New Roman" w:cs="Times New Roman"/>
          <w:sz w:val="24"/>
          <w:szCs w:val="24"/>
        </w:rPr>
        <w:t>1 944,1</w:t>
      </w:r>
      <w:r w:rsidR="007D5507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6661BB" w:rsidRPr="00CE16B9">
        <w:rPr>
          <w:rFonts w:ascii="Times New Roman" w:hAnsi="Times New Roman" w:cs="Times New Roman"/>
          <w:sz w:val="24"/>
          <w:szCs w:val="24"/>
        </w:rPr>
        <w:t xml:space="preserve">человек, включая внешних совместителей. </w:t>
      </w:r>
    </w:p>
    <w:p w:rsidR="006661BB" w:rsidRPr="00CE16B9" w:rsidRDefault="006661BB" w:rsidP="006661BB">
      <w:pPr>
        <w:pStyle w:val="a7"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  <w:t xml:space="preserve">В учреждении культуры – </w:t>
      </w:r>
      <w:r w:rsidR="00CE16B9" w:rsidRPr="00CE16B9">
        <w:rPr>
          <w:rFonts w:ascii="Times New Roman" w:hAnsi="Times New Roman" w:cs="Times New Roman"/>
          <w:sz w:val="24"/>
          <w:szCs w:val="24"/>
        </w:rPr>
        <w:t>65,5</w:t>
      </w:r>
      <w:r w:rsidRPr="00CE16B9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035791" w:rsidRPr="00CE16B9" w:rsidRDefault="00035791" w:rsidP="006661BB">
      <w:pPr>
        <w:pStyle w:val="a7"/>
        <w:spacing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16B9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2D6D78" w:rsidRPr="00CE16B9" w:rsidRDefault="00243C1E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</w:r>
      <w:r w:rsidR="002F5C09" w:rsidRPr="00CE16B9">
        <w:rPr>
          <w:rFonts w:ascii="Times New Roman" w:hAnsi="Times New Roman" w:cs="Times New Roman"/>
          <w:sz w:val="24"/>
          <w:szCs w:val="24"/>
        </w:rPr>
        <w:t>Раздел 3 «</w:t>
      </w:r>
      <w:r w:rsidR="002D6D78" w:rsidRPr="00CE16B9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2F5C09" w:rsidRPr="00CE16B9">
        <w:rPr>
          <w:rFonts w:ascii="Times New Roman" w:hAnsi="Times New Roman" w:cs="Times New Roman"/>
          <w:sz w:val="24"/>
          <w:szCs w:val="24"/>
        </w:rPr>
        <w:t>»</w:t>
      </w:r>
    </w:p>
    <w:p w:rsidR="006A0730" w:rsidRPr="00CE16B9" w:rsidRDefault="00DE0794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</w:r>
    </w:p>
    <w:p w:rsidR="000B3CC2" w:rsidRPr="00CE16B9" w:rsidRDefault="000B3CC2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муниципальных образований Киришского муниципального района утверждены Планы финансово-хозяйственной деятельности на 20</w:t>
      </w:r>
      <w:r w:rsidR="006661BB" w:rsidRPr="00CE16B9">
        <w:rPr>
          <w:rFonts w:ascii="Times New Roman" w:hAnsi="Times New Roman" w:cs="Times New Roman"/>
          <w:sz w:val="24"/>
          <w:szCs w:val="24"/>
        </w:rPr>
        <w:t>2</w:t>
      </w:r>
      <w:r w:rsidR="00CE16B9" w:rsidRPr="00CE16B9">
        <w:rPr>
          <w:rFonts w:ascii="Times New Roman" w:hAnsi="Times New Roman" w:cs="Times New Roman"/>
          <w:sz w:val="24"/>
          <w:szCs w:val="24"/>
        </w:rPr>
        <w:t>2</w:t>
      </w:r>
      <w:r w:rsidRPr="00CE16B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B3CC2" w:rsidRPr="00CE16B9" w:rsidRDefault="000B3CC2" w:rsidP="00431A63">
      <w:pPr>
        <w:pStyle w:val="a7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ab/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16B9">
        <w:rPr>
          <w:rFonts w:ascii="Times New Roman" w:hAnsi="Times New Roman" w:cs="Times New Roman"/>
          <w:sz w:val="24"/>
          <w:szCs w:val="24"/>
          <w:u w:val="single"/>
        </w:rPr>
        <w:t>- КВФО 2 «Приносящая доход деятельность (собственные доходы)»:</w:t>
      </w:r>
    </w:p>
    <w:p w:rsidR="000B3CC2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>99 757 934,68</w:t>
      </w:r>
      <w:r w:rsidR="007D5507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CE16B9" w:rsidRPr="00CE16B9">
        <w:rPr>
          <w:rFonts w:ascii="Times New Roman" w:hAnsi="Times New Roman" w:cs="Times New Roman"/>
          <w:sz w:val="24"/>
          <w:szCs w:val="24"/>
        </w:rPr>
        <w:t>97,79</w:t>
      </w:r>
      <w:r w:rsidRPr="00CE16B9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99 125 162,23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CE16B9">
        <w:rPr>
          <w:rFonts w:ascii="Times New Roman" w:hAnsi="Times New Roman" w:cs="Times New Roman"/>
          <w:sz w:val="24"/>
          <w:szCs w:val="24"/>
        </w:rPr>
        <w:t>–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CE16B9" w:rsidRPr="00CE16B9">
        <w:rPr>
          <w:rFonts w:ascii="Times New Roman" w:hAnsi="Times New Roman" w:cs="Times New Roman"/>
          <w:sz w:val="24"/>
          <w:szCs w:val="24"/>
        </w:rPr>
        <w:t>94,30</w:t>
      </w:r>
      <w:r w:rsidRPr="00CE16B9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CE16B9" w:rsidRDefault="000B3CC2" w:rsidP="00431A63">
      <w:pPr>
        <w:pStyle w:val="a7"/>
        <w:spacing w:line="288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16B9">
        <w:rPr>
          <w:rFonts w:ascii="Times New Roman" w:hAnsi="Times New Roman" w:cs="Times New Roman"/>
          <w:sz w:val="24"/>
          <w:szCs w:val="24"/>
          <w:u w:val="single"/>
        </w:rPr>
        <w:t>- КВФО 4 «Субсидии на выполнение государственного (муниципального) задания»:</w:t>
      </w:r>
    </w:p>
    <w:p w:rsidR="00C36323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1 548 381 997,76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CE16B9">
        <w:rPr>
          <w:rFonts w:ascii="Times New Roman" w:hAnsi="Times New Roman" w:cs="Times New Roman"/>
          <w:sz w:val="24"/>
          <w:szCs w:val="24"/>
        </w:rPr>
        <w:t>–</w:t>
      </w:r>
      <w:r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="007D5507" w:rsidRPr="00CE16B9">
        <w:rPr>
          <w:rFonts w:ascii="Times New Roman" w:hAnsi="Times New Roman" w:cs="Times New Roman"/>
          <w:sz w:val="24"/>
          <w:szCs w:val="24"/>
        </w:rPr>
        <w:t>99,</w:t>
      </w:r>
      <w:r w:rsidR="00CE16B9" w:rsidRPr="00CE16B9">
        <w:rPr>
          <w:rFonts w:ascii="Times New Roman" w:hAnsi="Times New Roman" w:cs="Times New Roman"/>
          <w:sz w:val="24"/>
          <w:szCs w:val="24"/>
        </w:rPr>
        <w:t>92</w:t>
      </w:r>
      <w:r w:rsidRPr="00CE16B9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1 536 130 100,59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CE16B9">
        <w:rPr>
          <w:rFonts w:ascii="Times New Roman" w:hAnsi="Times New Roman" w:cs="Times New Roman"/>
          <w:sz w:val="24"/>
          <w:szCs w:val="24"/>
        </w:rPr>
        <w:t>98,</w:t>
      </w:r>
      <w:r w:rsidR="00CE16B9" w:rsidRPr="00CE16B9">
        <w:rPr>
          <w:rFonts w:ascii="Times New Roman" w:hAnsi="Times New Roman" w:cs="Times New Roman"/>
          <w:sz w:val="24"/>
          <w:szCs w:val="24"/>
        </w:rPr>
        <w:t>71</w:t>
      </w:r>
      <w:r w:rsidRPr="00CE16B9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16B9">
        <w:rPr>
          <w:rFonts w:ascii="Times New Roman" w:hAnsi="Times New Roman" w:cs="Times New Roman"/>
          <w:sz w:val="24"/>
          <w:szCs w:val="24"/>
          <w:u w:val="single"/>
        </w:rPr>
        <w:t>- КВФО 5 «Субсидии на иные цели»:</w:t>
      </w:r>
    </w:p>
    <w:p w:rsidR="000B3CC2" w:rsidRPr="00CE16B9" w:rsidRDefault="000B3CC2" w:rsidP="00431A63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по доходам составило </w:t>
      </w:r>
      <w:r w:rsidR="00CE16B9" w:rsidRPr="00CE16B9">
        <w:rPr>
          <w:rFonts w:ascii="Times New Roman" w:hAnsi="Times New Roman" w:cs="Times New Roman"/>
          <w:sz w:val="24"/>
          <w:szCs w:val="24"/>
        </w:rPr>
        <w:t>323 151 365,33</w:t>
      </w:r>
      <w:r w:rsidR="007D5507" w:rsidRPr="00CE16B9">
        <w:rPr>
          <w:rFonts w:ascii="Times New Roman" w:hAnsi="Times New Roman" w:cs="Times New Roman"/>
          <w:sz w:val="24"/>
          <w:szCs w:val="24"/>
        </w:rPr>
        <w:t xml:space="preserve">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CE16B9">
        <w:rPr>
          <w:rFonts w:ascii="Times New Roman" w:hAnsi="Times New Roman" w:cs="Times New Roman"/>
          <w:sz w:val="24"/>
          <w:szCs w:val="24"/>
        </w:rPr>
        <w:t>99,</w:t>
      </w:r>
      <w:r w:rsidR="00CE16B9" w:rsidRPr="00CE16B9">
        <w:rPr>
          <w:rFonts w:ascii="Times New Roman" w:hAnsi="Times New Roman" w:cs="Times New Roman"/>
          <w:sz w:val="24"/>
          <w:szCs w:val="24"/>
        </w:rPr>
        <w:t>99</w:t>
      </w:r>
      <w:r w:rsidRPr="00CE16B9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CE16B9" w:rsidRDefault="000B3CC2" w:rsidP="009331C9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Исполнение по расходам составило 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309 922 906,32 </w:t>
      </w:r>
      <w:r w:rsidRPr="00CE16B9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CE16B9" w:rsidRPr="00CE16B9">
        <w:rPr>
          <w:rFonts w:ascii="Times New Roman" w:hAnsi="Times New Roman" w:cs="Times New Roman"/>
          <w:sz w:val="24"/>
          <w:szCs w:val="24"/>
        </w:rPr>
        <w:t>93,81</w:t>
      </w:r>
      <w:r w:rsidRPr="00CE16B9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7D5507" w:rsidRPr="00CE16B9" w:rsidRDefault="007D5507" w:rsidP="007D5507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CE16B9" w:rsidRDefault="007D5507" w:rsidP="007D5507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7D5507" w:rsidRPr="00CE16B9" w:rsidRDefault="007D5507" w:rsidP="007D5507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Default="007D5507" w:rsidP="007D55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6B9">
        <w:rPr>
          <w:rFonts w:ascii="Times New Roman" w:hAnsi="Times New Roman" w:cs="Times New Roman"/>
          <w:sz w:val="24"/>
          <w:szCs w:val="24"/>
        </w:rPr>
        <w:t xml:space="preserve">Из общей суммы расходов за счет субсидий на иные цели  </w:t>
      </w:r>
      <w:r w:rsidR="00CE16B9" w:rsidRPr="00CE16B9">
        <w:rPr>
          <w:rFonts w:ascii="Times New Roman" w:hAnsi="Times New Roman" w:cs="Times New Roman"/>
          <w:sz w:val="24"/>
          <w:szCs w:val="24"/>
        </w:rPr>
        <w:t xml:space="preserve">309 922 906,32 </w:t>
      </w:r>
      <w:r w:rsidRPr="00CE16B9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CE16B9" w:rsidRPr="00910C60" w:rsidRDefault="00CE16B9" w:rsidP="00CE16B9">
      <w:pPr>
        <w:pStyle w:val="a7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  <w:u w:val="single"/>
        </w:rPr>
        <w:t>«Дошкольное образование» - 56 829 754,91  руб.,</w:t>
      </w:r>
      <w:r w:rsidRPr="00910C6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910C60" w:rsidRDefault="00CE16B9" w:rsidP="00CE16B9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(ремонт имущества и благоустройство территории) – 43 552 091,67 руб.;</w:t>
      </w:r>
    </w:p>
    <w:p w:rsidR="00CE16B9" w:rsidRPr="00910C60" w:rsidRDefault="00CE16B9" w:rsidP="00CE16B9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(приобретение основных средств и материальных запасов) – 1 363 162,90 руб.;</w:t>
      </w:r>
    </w:p>
    <w:p w:rsidR="00CE16B9" w:rsidRPr="00910C60" w:rsidRDefault="00CE16B9" w:rsidP="00CE16B9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дошкольного образования (услуги охраны) – 5 074 446,00 руб.;</w:t>
      </w:r>
    </w:p>
    <w:p w:rsidR="00CE16B9" w:rsidRPr="00910C60" w:rsidRDefault="00CE16B9" w:rsidP="00CE16B9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2 734 500,00 руб.;</w:t>
      </w:r>
    </w:p>
    <w:p w:rsidR="00CE16B9" w:rsidRPr="00910C60" w:rsidRDefault="00CE16B9" w:rsidP="00CE16B9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3 825 554,34 руб.;</w:t>
      </w:r>
    </w:p>
    <w:p w:rsidR="00CE16B9" w:rsidRPr="00910C60" w:rsidRDefault="00CE16B9" w:rsidP="00CE16B9">
      <w:pPr>
        <w:pStyle w:val="a7"/>
        <w:spacing w:line="276" w:lineRule="auto"/>
        <w:ind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280 000,00 руб.</w:t>
      </w:r>
    </w:p>
    <w:p w:rsidR="00CE16B9" w:rsidRPr="00910C60" w:rsidRDefault="00CE16B9" w:rsidP="00CE16B9">
      <w:pPr>
        <w:pStyle w:val="a7"/>
        <w:spacing w:line="276" w:lineRule="auto"/>
        <w:ind w:left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6B9" w:rsidRPr="00910C60" w:rsidRDefault="00CE16B9" w:rsidP="00CE16B9">
      <w:pPr>
        <w:pStyle w:val="a7"/>
        <w:numPr>
          <w:ilvl w:val="0"/>
          <w:numId w:val="11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  <w:u w:val="single"/>
        </w:rPr>
        <w:t>«Общее образование» -  163 753 512,25 руб.</w:t>
      </w:r>
      <w:r w:rsidRPr="00910C6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организаций общего образования (ремонт имущества и благоустройство территории) – 56 485 829,45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общего образования (приобретение основных средств и материальных запасов) – 3 492 151,98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общего образования (сопровождение программного обеспечения) – 90 750,00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реновация организаций общего образования – 94 491 764,72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2 890 393,05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  – 79 720,00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67 600,00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развитие электронного и дистанционного обучения – 375 503,45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организация и проведение мероприятий, направленных на развитие кадрового потенциала учреждений общего образования – 480 000,00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170 260,00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lastRenderedPageBreak/>
        <w:t>- обеспечение деятельности организаций общего образования (услуги охраны) –             5 089 539,60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изготовление и установка памятных плит о военнослужащих, погибших при выполнении боевых задач в ходе специальной военной операции – 40 000,00 руб.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6B9" w:rsidRPr="00910C60" w:rsidRDefault="00CE16B9" w:rsidP="00CE16B9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10C60">
        <w:rPr>
          <w:rFonts w:ascii="Times New Roman" w:hAnsi="Times New Roman" w:cs="Times New Roman"/>
          <w:sz w:val="24"/>
          <w:szCs w:val="24"/>
          <w:u w:val="single"/>
        </w:rPr>
        <w:t xml:space="preserve">«Дополнительное образование детей» - 13 794 852,06 руб., </w:t>
      </w:r>
      <w:r w:rsidRPr="00910C60">
        <w:rPr>
          <w:rFonts w:ascii="Times New Roman" w:hAnsi="Times New Roman" w:cs="Times New Roman"/>
          <w:sz w:val="24"/>
          <w:szCs w:val="24"/>
        </w:rPr>
        <w:t>в  том числе: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  образования (приобретение основных средств и материальных запасов) – 6 958 617,00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  образования (ремонт имущества и благоустройство территорий) – 3 826 323,86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организация, проведение, участие в конкурсах и в прочих мероприятиях – 486 924,60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170 000,00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гражданско-патриотическое воспитание молодежи – 195 710,00 руб.;</w:t>
      </w:r>
    </w:p>
    <w:p w:rsidR="00CE16B9" w:rsidRPr="00910C60" w:rsidRDefault="00CE16B9" w:rsidP="00CE16B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ab/>
        <w:t>- работа с молодежью по различным направлениям молодежной политики – 52 320,00 руб.;</w:t>
      </w:r>
    </w:p>
    <w:p w:rsidR="00CE16B9" w:rsidRPr="00910C60" w:rsidRDefault="00CE16B9" w:rsidP="00CE16B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ab/>
        <w:t>- создание условий и возможностей для успешной социализации и самореализации молодежи – 524 787,00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C60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1 580 169,60 руб.;</w:t>
      </w:r>
    </w:p>
    <w:p w:rsidR="00CE16B9" w:rsidRPr="00910C60" w:rsidRDefault="00CE16B9" w:rsidP="00CE16B9">
      <w:pPr>
        <w:pStyle w:val="a7"/>
        <w:spacing w:line="276" w:lineRule="auto"/>
        <w:ind w:firstLine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6B9" w:rsidRPr="00E500DD" w:rsidRDefault="00CE16B9" w:rsidP="00CE16B9">
      <w:pPr>
        <w:pStyle w:val="a7"/>
        <w:numPr>
          <w:ilvl w:val="0"/>
          <w:numId w:val="11"/>
        </w:numPr>
        <w:spacing w:line="276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  <w:u w:val="single"/>
        </w:rPr>
        <w:t>«Молодежная политика и оздоровление детей» - 34 040 890,75 руб., в том числе: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молодежной политики (приобретение основных средств и материальных запасов) – 1 403 621,80 руб.;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в сфере молодежной политики (ремонт имущества и благоустройство территории) – 29 603 968,96 руб.;</w:t>
      </w:r>
    </w:p>
    <w:p w:rsidR="00CE16B9" w:rsidRPr="00E500DD" w:rsidRDefault="00CE16B9" w:rsidP="00CE16B9">
      <w:pPr>
        <w:pStyle w:val="a7"/>
        <w:spacing w:line="276" w:lineRule="auto"/>
        <w:ind w:firstLine="361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ab/>
        <w:t>- летняя занятость подростков – 2 229 270,86  руб.;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(Губернаторский молодежный отряд) – 262 337,09 руб.;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патриотическое воспитание молодежи – 325 050,00 руб.;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реализация мер по профилактике и снижению рисков распространения COVID-19 – 216 642,04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6B9" w:rsidRPr="00E500DD" w:rsidRDefault="00CE16B9" w:rsidP="00CE16B9">
      <w:pPr>
        <w:pStyle w:val="a7"/>
        <w:numPr>
          <w:ilvl w:val="0"/>
          <w:numId w:val="11"/>
        </w:numPr>
        <w:spacing w:line="276" w:lineRule="auto"/>
        <w:ind w:left="0" w:firstLine="1069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  <w:u w:val="single"/>
        </w:rPr>
        <w:t>«Другие вопросы в области образования» - 20 313 913,41 руб.</w:t>
      </w:r>
      <w:r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CE16B9">
      <w:pPr>
        <w:pStyle w:val="a7"/>
        <w:spacing w:line="276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17 454 526,00 руб.;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здорового питания (ремонт имущества и благоустройство территории) – 859 597,41 руб.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здорового питания (приобретение основных средств и материальных запасов) – 1 930 460,00 руб.;</w:t>
      </w:r>
    </w:p>
    <w:p w:rsidR="00CE16B9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lastRenderedPageBreak/>
        <w:t>- мероприятия по сохранению и развитию материально-технической базы центров методического и психолого-педагогического сопровождения (приобретение основных средств и материальных запасов) – 69 330,00 руб.;</w:t>
      </w:r>
    </w:p>
    <w:p w:rsidR="00CE16B9" w:rsidRDefault="00CE16B9" w:rsidP="000B0F16">
      <w:pPr>
        <w:spacing w:beforeAutospacing="1" w:after="0"/>
        <w:ind w:left="1429" w:hanging="360"/>
        <w:jc w:val="both"/>
        <w:rPr>
          <w:rFonts w:ascii="Times New Roman" w:hAnsi="Times New Roman"/>
          <w:sz w:val="24"/>
        </w:rPr>
      </w:pPr>
      <w:r>
        <w:rPr>
          <w:rFonts w:ascii="Symbol" w:eastAsia="Symbol" w:hAnsi="Symbol" w:cs="Symbol"/>
          <w:sz w:val="24"/>
        </w:rPr>
        <w:t></w:t>
      </w:r>
      <w:r>
        <w:rPr>
          <w:rFonts w:ascii="Times New Roman" w:hAnsi="Times New Roman"/>
          <w:sz w:val="14"/>
        </w:rPr>
        <w:t> </w:t>
      </w:r>
      <w:r>
        <w:rPr>
          <w:rFonts w:ascii="Times New Roman" w:hAnsi="Times New Roman"/>
          <w:sz w:val="24"/>
          <w:u w:val="single"/>
        </w:rPr>
        <w:t>«Культура» - 19 345 796,27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руб., </w:t>
      </w:r>
      <w:r>
        <w:rPr>
          <w:rFonts w:ascii="Times New Roman" w:hAnsi="Times New Roman"/>
          <w:sz w:val="24"/>
        </w:rPr>
        <w:t>в том числе:</w:t>
      </w:r>
    </w:p>
    <w:p w:rsidR="000B0F16" w:rsidRDefault="00CE16B9" w:rsidP="000B0F1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обеспечение выплат стимулирующего характера работникам муниципальных учреждений культуры – 15 767 038,28 руб.;</w:t>
      </w:r>
    </w:p>
    <w:p w:rsidR="000B0F16" w:rsidRDefault="00CE16B9" w:rsidP="000B0F1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культуры (ремонт имущества и благоустройство территории) – 1 270 764,00 руб.;</w:t>
      </w:r>
    </w:p>
    <w:p w:rsidR="000B0F16" w:rsidRDefault="00CE16B9" w:rsidP="000B0F1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 по сохранению и развитию материально-технической базы муниципальных учреждений в сфере культуры (приобретение основных средств и материальных запасов) – 590 830,00 руб.;</w:t>
      </w:r>
    </w:p>
    <w:p w:rsidR="000B0F16" w:rsidRDefault="00CE16B9" w:rsidP="000B0F1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доступной среды жизнедеятельности для инвалидов – 589 944,09 руб.;</w:t>
      </w:r>
    </w:p>
    <w:p w:rsidR="000B0F16" w:rsidRDefault="00CE16B9" w:rsidP="000B0F1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комплектование книжных фондов библиотек – 332 183,91 руб.;</w:t>
      </w:r>
    </w:p>
    <w:p w:rsidR="00CE16B9" w:rsidRDefault="00CE16B9" w:rsidP="000B0F16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мероприятия, направленные на создание условий для развития библиотечного дела и популяризации чтения – 795 035,99 руб.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6B9" w:rsidRPr="00E500DD" w:rsidRDefault="00CE16B9" w:rsidP="00CE16B9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  <w:u w:val="single"/>
        </w:rPr>
        <w:t>«Социальное обеспечение населения» - 1 362 520,00 руб.,</w:t>
      </w:r>
      <w:r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CE16B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ab/>
        <w:t>- подготовка граждан стать опекунами или попечителями – 1 362 520,00 руб.</w:t>
      </w:r>
    </w:p>
    <w:p w:rsidR="00CE16B9" w:rsidRPr="00E500DD" w:rsidRDefault="00CE16B9" w:rsidP="00CE16B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6B9" w:rsidRPr="00E500DD" w:rsidRDefault="00CE16B9" w:rsidP="00CE16B9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  <w:u w:val="single"/>
        </w:rPr>
        <w:t>«Физическая культура» - 265 000,00 руб.,</w:t>
      </w:r>
      <w:r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CE16B9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ab/>
        <w:t>- развитие общественной инфраструктуры муниципального значения в Ленинградской области– 265 000,00 руб.;</w:t>
      </w:r>
    </w:p>
    <w:p w:rsidR="00CE16B9" w:rsidRPr="00910C60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16B9" w:rsidRPr="00E500DD" w:rsidRDefault="00CE16B9" w:rsidP="00CE16B9">
      <w:pPr>
        <w:pStyle w:val="a7"/>
        <w:numPr>
          <w:ilvl w:val="0"/>
          <w:numId w:val="21"/>
        </w:numPr>
        <w:spacing w:line="276" w:lineRule="auto"/>
        <w:ind w:hanging="796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  <w:u w:val="single"/>
        </w:rPr>
        <w:t>«Спорт высших достижений» - 216 666,67 руб.,</w:t>
      </w:r>
      <w:r w:rsidRPr="00E500DD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CE16B9" w:rsidRPr="00E500DD" w:rsidRDefault="00CE16B9" w:rsidP="00CE16B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00DD">
        <w:rPr>
          <w:rFonts w:ascii="Times New Roman" w:hAnsi="Times New Roman" w:cs="Times New Roman"/>
          <w:sz w:val="24"/>
          <w:szCs w:val="24"/>
        </w:rPr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216 666,67 руб.</w:t>
      </w:r>
    </w:p>
    <w:p w:rsidR="00C36323" w:rsidRPr="00CE16B9" w:rsidRDefault="00C36323" w:rsidP="00C36323">
      <w:pPr>
        <w:pStyle w:val="a7"/>
        <w:spacing w:line="264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0B0F16" w:rsidRDefault="00DF0980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>Раздел 4 «</w:t>
      </w:r>
      <w:r w:rsidR="002D6D78" w:rsidRPr="000B0F16">
        <w:rPr>
          <w:rFonts w:ascii="Times New Roman" w:hAnsi="Times New Roman" w:cs="Times New Roman"/>
          <w:sz w:val="24"/>
          <w:szCs w:val="24"/>
        </w:rPr>
        <w:t>Анализ по</w:t>
      </w:r>
      <w:r w:rsidRPr="000B0F16">
        <w:rPr>
          <w:rFonts w:ascii="Times New Roman" w:hAnsi="Times New Roman" w:cs="Times New Roman"/>
          <w:sz w:val="24"/>
          <w:szCs w:val="24"/>
        </w:rPr>
        <w:t>казателей отчетности учреждения»</w:t>
      </w:r>
    </w:p>
    <w:p w:rsidR="00E6261A" w:rsidRPr="000B0F16" w:rsidRDefault="00E6261A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0B0F16" w:rsidRDefault="00D54314" w:rsidP="00CF2EAD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0B0F16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0B0F16">
        <w:rPr>
          <w:rFonts w:ascii="Times New Roman" w:hAnsi="Times New Roman" w:cs="Times New Roman"/>
          <w:sz w:val="24"/>
          <w:szCs w:val="24"/>
        </w:rPr>
        <w:t xml:space="preserve"> «Расчеты с учредителем» остаток на конец отчетного периода сложился в сумме  -</w:t>
      </w:r>
      <w:r w:rsidR="00CF2EAD" w:rsidRPr="000B0F16">
        <w:t xml:space="preserve"> </w:t>
      </w:r>
      <w:r w:rsidR="000B0F16" w:rsidRPr="000B0F16">
        <w:rPr>
          <w:rFonts w:ascii="Times New Roman" w:hAnsi="Times New Roman" w:cs="Times New Roman"/>
          <w:sz w:val="24"/>
          <w:szCs w:val="24"/>
        </w:rPr>
        <w:t xml:space="preserve">3 232 859 094,82 </w:t>
      </w:r>
      <w:r w:rsidRPr="000B0F16">
        <w:rPr>
          <w:rFonts w:ascii="Times New Roman" w:hAnsi="Times New Roman" w:cs="Times New Roman"/>
          <w:sz w:val="24"/>
          <w:szCs w:val="24"/>
        </w:rPr>
        <w:t>руб., что соответствует показателю по счету 020433000 «Иные формы участия в капитале», отраженному в бюджетной отчетности на 01.01.20</w:t>
      </w:r>
      <w:r w:rsidR="00E6261A" w:rsidRPr="000B0F16">
        <w:rPr>
          <w:rFonts w:ascii="Times New Roman" w:hAnsi="Times New Roman" w:cs="Times New Roman"/>
          <w:sz w:val="24"/>
          <w:szCs w:val="24"/>
        </w:rPr>
        <w:t>2</w:t>
      </w:r>
      <w:r w:rsidR="000B0F16" w:rsidRPr="000B0F16">
        <w:rPr>
          <w:rFonts w:ascii="Times New Roman" w:hAnsi="Times New Roman" w:cs="Times New Roman"/>
          <w:sz w:val="24"/>
          <w:szCs w:val="24"/>
        </w:rPr>
        <w:t>3</w:t>
      </w:r>
      <w:r w:rsidRPr="000B0F16">
        <w:rPr>
          <w:rFonts w:ascii="Times New Roman" w:hAnsi="Times New Roman" w:cs="Times New Roman"/>
          <w:sz w:val="24"/>
          <w:szCs w:val="24"/>
        </w:rPr>
        <w:t xml:space="preserve"> года учредителем (ф. 05031</w:t>
      </w:r>
      <w:r w:rsidR="007C3BE1" w:rsidRPr="000B0F16">
        <w:rPr>
          <w:rFonts w:ascii="Times New Roman" w:hAnsi="Times New Roman" w:cs="Times New Roman"/>
          <w:sz w:val="24"/>
          <w:szCs w:val="24"/>
        </w:rPr>
        <w:t>2</w:t>
      </w:r>
      <w:r w:rsidRPr="000B0F16">
        <w:rPr>
          <w:rFonts w:ascii="Times New Roman" w:hAnsi="Times New Roman" w:cs="Times New Roman"/>
          <w:sz w:val="24"/>
          <w:szCs w:val="24"/>
        </w:rPr>
        <w:t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Киришского муниципального района, в том числе:</w:t>
      </w:r>
    </w:p>
    <w:p w:rsidR="00D54314" w:rsidRPr="000B0F16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>- по коду вида финансового обеспечения 2 «Приносящая доход деят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ельность (собственные доходы)»  - </w:t>
      </w:r>
      <w:r w:rsidR="000B0F16" w:rsidRPr="000B0F16">
        <w:rPr>
          <w:rFonts w:ascii="Times New Roman" w:hAnsi="Times New Roman" w:cs="Times New Roman"/>
          <w:sz w:val="24"/>
          <w:szCs w:val="24"/>
        </w:rPr>
        <w:t xml:space="preserve">8 626 141,86 </w:t>
      </w:r>
      <w:r w:rsidRPr="000B0F16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0B0F16" w:rsidRDefault="00D54314" w:rsidP="00431A63">
      <w:pPr>
        <w:pStyle w:val="a7"/>
        <w:spacing w:line="288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«Субсидии на выполнение государственного (муниципального) задания»  </w:t>
      </w:r>
      <w:r w:rsidR="00CF2EAD" w:rsidRPr="000B0F16">
        <w:rPr>
          <w:rFonts w:ascii="Times New Roman" w:hAnsi="Times New Roman" w:cs="Times New Roman"/>
          <w:sz w:val="24"/>
          <w:szCs w:val="24"/>
        </w:rPr>
        <w:t>-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="000B0F16" w:rsidRPr="000B0F16">
        <w:rPr>
          <w:rFonts w:ascii="Times New Roman" w:hAnsi="Times New Roman" w:cs="Times New Roman"/>
          <w:sz w:val="24"/>
          <w:szCs w:val="24"/>
        </w:rPr>
        <w:t xml:space="preserve">3 224 232 952,96 </w:t>
      </w:r>
      <w:r w:rsidRPr="000B0F16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0B0F16" w:rsidRDefault="00D54314" w:rsidP="004C618A">
      <w:pPr>
        <w:pStyle w:val="a7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0B0F16" w:rsidRPr="000B0F16">
        <w:rPr>
          <w:rFonts w:ascii="Times New Roman" w:hAnsi="Times New Roman" w:cs="Times New Roman"/>
          <w:sz w:val="24"/>
          <w:szCs w:val="24"/>
        </w:rPr>
        <w:t>48 916 746,03</w:t>
      </w:r>
      <w:r w:rsidRPr="000B0F16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</w:t>
      </w:r>
      <w:proofErr w:type="gramStart"/>
      <w:r w:rsidRPr="000B0F16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Pr="000B0F16">
        <w:rPr>
          <w:rFonts w:ascii="Times New Roman" w:hAnsi="Times New Roman" w:cs="Times New Roman"/>
          <w:sz w:val="24"/>
          <w:szCs w:val="24"/>
        </w:rPr>
        <w:t xml:space="preserve"> на сумму приобретенного и выбывшего особо ценного имущества, 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изменения </w:t>
      </w:r>
      <w:r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Pr="000B0F16">
        <w:rPr>
          <w:rFonts w:ascii="Times New Roman" w:hAnsi="Times New Roman" w:cs="Times New Roman"/>
          <w:sz w:val="24"/>
          <w:szCs w:val="24"/>
        </w:rPr>
        <w:lastRenderedPageBreak/>
        <w:t>кадастровой стоимости</w:t>
      </w:r>
      <w:r w:rsidR="00760753" w:rsidRPr="000B0F16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0B0F16">
        <w:rPr>
          <w:rFonts w:ascii="Times New Roman" w:hAnsi="Times New Roman" w:cs="Times New Roman"/>
          <w:sz w:val="24"/>
          <w:szCs w:val="24"/>
        </w:rPr>
        <w:t>, находящихся у муниципальных бюджетных и автономных учреждений на праве постоянного (бессрочного) п</w:t>
      </w:r>
      <w:r w:rsidR="004C618A" w:rsidRPr="000B0F16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0B0F16" w:rsidRDefault="004060C3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F16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«Расходы будущих периодов» отражены суммы расходов, начисленных учреждениями в отчетном периоде, но относящихся к будущим отчетным периодам в сумме </w:t>
      </w:r>
      <w:r w:rsidR="000B0F16" w:rsidRPr="000B0F16">
        <w:rPr>
          <w:rFonts w:ascii="Times New Roman" w:hAnsi="Times New Roman" w:cs="Times New Roman"/>
          <w:sz w:val="24"/>
          <w:szCs w:val="24"/>
        </w:rPr>
        <w:t>378 857,02</w:t>
      </w:r>
      <w:r w:rsidR="00DA7C09" w:rsidRPr="000B0F16">
        <w:rPr>
          <w:rFonts w:ascii="Times New Roman" w:hAnsi="Times New Roman" w:cs="Times New Roman"/>
          <w:sz w:val="24"/>
          <w:szCs w:val="24"/>
        </w:rPr>
        <w:t xml:space="preserve"> </w:t>
      </w:r>
      <w:r w:rsidRPr="000B0F16">
        <w:rPr>
          <w:rFonts w:ascii="Times New Roman" w:hAnsi="Times New Roman" w:cs="Times New Roman"/>
          <w:sz w:val="24"/>
          <w:szCs w:val="24"/>
        </w:rPr>
        <w:t>руб., из них:</w:t>
      </w:r>
    </w:p>
    <w:p w:rsidR="000B0F16" w:rsidRDefault="000B0F16" w:rsidP="000B0F1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45F2B">
        <w:rPr>
          <w:rFonts w:ascii="Times New Roman" w:eastAsia="Times New Roman" w:hAnsi="Times New Roman" w:cs="Times New Roman"/>
          <w:sz w:val="24"/>
          <w:szCs w:val="24"/>
        </w:rPr>
        <w:t xml:space="preserve">- 363 066,73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</w:t>
      </w:r>
      <w:r w:rsidR="00C464D8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45F2B">
        <w:rPr>
          <w:rFonts w:ascii="Times New Roman" w:eastAsia="Times New Roman" w:hAnsi="Times New Roman" w:cs="Times New Roman"/>
          <w:sz w:val="24"/>
          <w:szCs w:val="24"/>
        </w:rPr>
        <w:t>а пределы года их приобретения (2022 года);</w:t>
      </w:r>
    </w:p>
    <w:p w:rsidR="000B0F16" w:rsidRPr="00F45F2B" w:rsidRDefault="000B0F16" w:rsidP="000B0F1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F45F2B">
        <w:rPr>
          <w:rFonts w:ascii="Times New Roman" w:eastAsia="Times New Roman" w:hAnsi="Times New Roman" w:cs="Times New Roman"/>
          <w:sz w:val="24"/>
          <w:szCs w:val="24"/>
        </w:rPr>
        <w:t>- 15 790,29 руб. – расходы, связанные со страхованием автотранспорта в течение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45F2B">
        <w:rPr>
          <w:rFonts w:ascii="Times New Roman" w:eastAsia="Times New Roman" w:hAnsi="Times New Roman" w:cs="Times New Roman"/>
          <w:sz w:val="24"/>
          <w:szCs w:val="24"/>
        </w:rPr>
        <w:t xml:space="preserve">  – 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45F2B">
        <w:rPr>
          <w:rFonts w:ascii="Times New Roman" w:eastAsia="Times New Roman" w:hAnsi="Times New Roman" w:cs="Times New Roman"/>
          <w:sz w:val="24"/>
          <w:szCs w:val="24"/>
        </w:rPr>
        <w:t xml:space="preserve"> годов.</w:t>
      </w:r>
    </w:p>
    <w:p w:rsidR="00DA7C09" w:rsidRPr="00D007AA" w:rsidRDefault="00DA7C09" w:rsidP="00DA7C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07AA">
        <w:rPr>
          <w:rFonts w:ascii="Times New Roman" w:hAnsi="Times New Roman" w:cs="Times New Roman"/>
          <w:sz w:val="24"/>
          <w:szCs w:val="24"/>
        </w:rPr>
        <w:t xml:space="preserve">По счету 04014000000 «Доходы будущих периодов» отражены суммы доходов              </w:t>
      </w:r>
      <w:r w:rsidR="00D007AA" w:rsidRPr="00D007AA">
        <w:rPr>
          <w:rFonts w:ascii="Times New Roman" w:hAnsi="Times New Roman" w:cs="Times New Roman"/>
          <w:sz w:val="24"/>
          <w:szCs w:val="24"/>
        </w:rPr>
        <w:t>8 748 724,34</w:t>
      </w:r>
      <w:r w:rsidRPr="00D007AA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D007AA" w:rsidRPr="001D51B3" w:rsidRDefault="00D007AA" w:rsidP="00D007A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1B3">
        <w:rPr>
          <w:rFonts w:ascii="Times New Roman" w:eastAsia="Times New Roman" w:hAnsi="Times New Roman" w:cs="Times New Roman"/>
          <w:sz w:val="24"/>
          <w:szCs w:val="24"/>
        </w:rPr>
        <w:t>- от ожидаемых поступлений арендной платы за пользование имуществом в сумме       41 765,78  руб.;</w:t>
      </w:r>
    </w:p>
    <w:p w:rsidR="00D007AA" w:rsidRPr="0008340D" w:rsidRDefault="00D007AA" w:rsidP="00D007A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676A">
        <w:rPr>
          <w:rFonts w:ascii="Times New Roman" w:hAnsi="Times New Roman"/>
          <w:sz w:val="24"/>
          <w:szCs w:val="24"/>
        </w:rPr>
        <w:t xml:space="preserve">сумма не </w:t>
      </w:r>
      <w:r w:rsidRPr="00C4676A">
        <w:rPr>
          <w:rFonts w:ascii="Times New Roman" w:hAnsi="Times New Roman" w:cs="Times New Roman"/>
          <w:sz w:val="24"/>
          <w:szCs w:val="24"/>
        </w:rPr>
        <w:t>признанных доходов 2022 финансового года в части произведенного в конце отчетного периода авансового платежа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9578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78B">
        <w:rPr>
          <w:rFonts w:ascii="Times New Roman" w:hAnsi="Times New Roman"/>
          <w:sz w:val="24"/>
          <w:szCs w:val="24"/>
        </w:rPr>
        <w:t>706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78B">
        <w:rPr>
          <w:rFonts w:ascii="Times New Roman" w:hAnsi="Times New Roman"/>
          <w:sz w:val="24"/>
          <w:szCs w:val="24"/>
        </w:rPr>
        <w:t>958,56</w:t>
      </w:r>
      <w:r>
        <w:rPr>
          <w:rFonts w:ascii="Times New Roman" w:hAnsi="Times New Roman"/>
          <w:sz w:val="24"/>
          <w:szCs w:val="24"/>
        </w:rPr>
        <w:t xml:space="preserve"> руб.</w:t>
      </w:r>
    </w:p>
    <w:p w:rsidR="00DA7C09" w:rsidRPr="00CE16B9" w:rsidRDefault="00DA7C09" w:rsidP="004060C3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71CE1" w:rsidRPr="00D007AA" w:rsidRDefault="00471CE1" w:rsidP="00471CE1">
      <w:pPr>
        <w:spacing w:after="0" w:line="288" w:lineRule="auto"/>
        <w:ind w:firstLine="700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D007AA" w:rsidRDefault="00471CE1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DA7C09" w:rsidRPr="00D007AA" w:rsidRDefault="00DA7C09" w:rsidP="00471CE1">
      <w:pPr>
        <w:spacing w:after="0" w:line="288" w:lineRule="auto"/>
        <w:ind w:firstLine="70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A7C09" w:rsidRPr="00D007AA" w:rsidRDefault="00DA7C09" w:rsidP="00DA7C09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D007AA" w:rsidRPr="00D007AA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по КОСГУ 173:</w:t>
      </w:r>
    </w:p>
    <w:p w:rsidR="00D007AA" w:rsidRPr="00D007AA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 xml:space="preserve">- по счету </w:t>
      </w:r>
      <w:r w:rsidRPr="00D007AA">
        <w:rPr>
          <w:rFonts w:ascii="Times New Roman" w:eastAsia="Courier New" w:hAnsi="Times New Roman" w:cs="Times New Roman"/>
          <w:sz w:val="24"/>
          <w:szCs w:val="24"/>
        </w:rPr>
        <w:t xml:space="preserve">2 401 10 173 муниципальными образовательными учреждениями произведено списание невостребованной кредиторской задолженности по родительской плате с отнесением ее на </w:t>
      </w:r>
      <w:proofErr w:type="spellStart"/>
      <w:r w:rsidRPr="00D007AA">
        <w:rPr>
          <w:rFonts w:ascii="Times New Roman" w:eastAsia="Courier New" w:hAnsi="Times New Roman" w:cs="Times New Roman"/>
          <w:sz w:val="24"/>
          <w:szCs w:val="24"/>
        </w:rPr>
        <w:t>забалансовый</w:t>
      </w:r>
      <w:proofErr w:type="spellEnd"/>
      <w:r w:rsidRPr="00D007AA">
        <w:rPr>
          <w:rFonts w:ascii="Times New Roman" w:eastAsia="Courier New" w:hAnsi="Times New Roman" w:cs="Times New Roman"/>
          <w:sz w:val="24"/>
          <w:szCs w:val="24"/>
        </w:rPr>
        <w:t xml:space="preserve"> счет 20 «Задолженность, невостребованная кредиторами» в сумме 142 749,03 руб.</w:t>
      </w:r>
    </w:p>
    <w:p w:rsidR="00D007AA" w:rsidRPr="00D007AA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>по КОСГУ 190:</w:t>
      </w:r>
    </w:p>
    <w:p w:rsidR="00D007AA" w:rsidRDefault="00D007AA" w:rsidP="00D007AA">
      <w:pPr>
        <w:spacing w:after="0"/>
        <w:ind w:firstLine="7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 счету 2 401 10 197 – 121 294,87 руб. – получено безвозмездно имущество (объекты основных средств) от физических лиц;</w:t>
      </w:r>
    </w:p>
    <w:p w:rsidR="00D007AA" w:rsidRPr="00D007AA" w:rsidRDefault="00D007AA" w:rsidP="00D007AA">
      <w:pPr>
        <w:spacing w:after="0"/>
        <w:ind w:firstLine="700"/>
        <w:jc w:val="both"/>
        <w:rPr>
          <w:rFonts w:ascii="Times New Roman" w:hAnsi="Times New Roman"/>
          <w:sz w:val="24"/>
        </w:rPr>
      </w:pPr>
      <w:r w:rsidRPr="00D007AA">
        <w:rPr>
          <w:rFonts w:ascii="Times New Roman" w:eastAsia="Calibri" w:hAnsi="Times New Roman" w:cs="Times New Roman"/>
          <w:sz w:val="24"/>
          <w:szCs w:val="24"/>
        </w:rPr>
        <w:t xml:space="preserve">- по счету 2 401 10 199 – 77 077,00 руб. </w:t>
      </w:r>
      <w:r w:rsidRPr="00D007AA">
        <w:rPr>
          <w:rFonts w:ascii="Times New Roman" w:hAnsi="Times New Roman" w:cs="Times New Roman"/>
          <w:sz w:val="24"/>
          <w:szCs w:val="24"/>
        </w:rPr>
        <w:t>- принято в результате проведенной инвентаризации активов к учету объектов нефинансовых активов, не учтенных ранее;</w:t>
      </w:r>
    </w:p>
    <w:p w:rsidR="00D007AA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>- по счету 4 401 10 191 – 434 893,94</w:t>
      </w:r>
      <w:r w:rsidR="00C212A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4FDC">
        <w:rPr>
          <w:rFonts w:ascii="Times New Roman" w:eastAsia="Calibri" w:hAnsi="Times New Roman" w:cs="Times New Roman"/>
          <w:sz w:val="24"/>
          <w:szCs w:val="24"/>
        </w:rPr>
        <w:t>руб., из них:</w:t>
      </w:r>
    </w:p>
    <w:p w:rsidR="00D007AA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>- 419 840,44 руб. – переданы учредителем материальные запасы в оперативное управление учреждений;</w:t>
      </w:r>
    </w:p>
    <w:p w:rsidR="00D007AA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>- 15 053,50 руб. – получена бумага офисная для проведения ЕГЭ от ГБУЛО «ИЦОКО»</w:t>
      </w:r>
    </w:p>
    <w:p w:rsidR="00D007AA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по счету 4 401 10 192 – </w:t>
      </w:r>
      <w:r w:rsidR="00C84890">
        <w:rPr>
          <w:rFonts w:ascii="Times New Roman" w:eastAsia="Calibri" w:hAnsi="Times New Roman" w:cs="Times New Roman"/>
          <w:sz w:val="24"/>
          <w:szCs w:val="24"/>
        </w:rPr>
        <w:t>244 987,14</w:t>
      </w: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 руб. – получены безвозмездно объекты нефинансовых активов (материальные запасы) от организаций;</w:t>
      </w:r>
    </w:p>
    <w:p w:rsidR="00204FDC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по счету 4 401 10 195 – </w:t>
      </w:r>
      <w:r w:rsidR="00204FDC" w:rsidRPr="00204FDC">
        <w:rPr>
          <w:rFonts w:ascii="Times New Roman" w:eastAsia="Calibri" w:hAnsi="Times New Roman" w:cs="Times New Roman"/>
          <w:sz w:val="24"/>
          <w:szCs w:val="24"/>
        </w:rPr>
        <w:t>7 917 311,10 руб., из них:</w:t>
      </w:r>
    </w:p>
    <w:p w:rsidR="00204FDC" w:rsidRPr="00204FDC" w:rsidRDefault="00204FDC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4FDC" w:rsidRDefault="00204FDC" w:rsidP="00204FD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007AA" w:rsidRPr="00204FDC">
        <w:rPr>
          <w:rFonts w:ascii="Times New Roman" w:eastAsia="Calibri" w:hAnsi="Times New Roman" w:cs="Times New Roman"/>
          <w:sz w:val="24"/>
          <w:szCs w:val="24"/>
        </w:rPr>
        <w:t>7</w:t>
      </w:r>
      <w:r w:rsidRPr="00204FDC">
        <w:rPr>
          <w:rFonts w:ascii="Times New Roman" w:eastAsia="Calibri" w:hAnsi="Times New Roman" w:cs="Times New Roman"/>
          <w:sz w:val="24"/>
          <w:szCs w:val="24"/>
        </w:rPr>
        <w:t> 662 825,85</w:t>
      </w:r>
      <w:r w:rsidR="00D007AA" w:rsidRPr="00204FDC">
        <w:rPr>
          <w:rFonts w:ascii="Times New Roman" w:eastAsia="Calibri" w:hAnsi="Times New Roman" w:cs="Times New Roman"/>
          <w:sz w:val="24"/>
          <w:szCs w:val="24"/>
        </w:rPr>
        <w:t xml:space="preserve"> руб. – </w:t>
      </w:r>
      <w:r w:rsidR="00D007AA" w:rsidRPr="00204FDC">
        <w:rPr>
          <w:rFonts w:ascii="Times New Roman" w:hAnsi="Times New Roman" w:cs="Times New Roman"/>
          <w:sz w:val="24"/>
          <w:szCs w:val="24"/>
        </w:rPr>
        <w:t>получены от  учредителя в оперативное управление нефинансовые активы (основные средства);</w:t>
      </w:r>
    </w:p>
    <w:p w:rsidR="00204FDC" w:rsidRPr="00204FDC" w:rsidRDefault="00204FDC" w:rsidP="00204FDC">
      <w:pPr>
        <w:spacing w:after="0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- 254 485,25 руб. получены от ГКУК «ЛОДБ» нефинансовые активы (печатные издания);</w:t>
      </w:r>
    </w:p>
    <w:p w:rsidR="00D007AA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Times New Roman" w:hAnsi="Times New Roman" w:cs="Times New Roman"/>
          <w:sz w:val="24"/>
          <w:szCs w:val="24"/>
        </w:rPr>
        <w:t xml:space="preserve">- по счету 4 401 10 196 - 62 251,00 руб. -  получены безвозмездно объекты нефинансовых активов (водонагреватель, считыватель карт </w:t>
      </w:r>
      <w:proofErr w:type="spellStart"/>
      <w:r w:rsidRPr="00204FDC">
        <w:rPr>
          <w:rFonts w:ascii="Times New Roman" w:eastAsia="Times New Roman" w:hAnsi="Times New Roman" w:cs="Times New Roman"/>
          <w:sz w:val="24"/>
          <w:szCs w:val="24"/>
        </w:rPr>
        <w:t>тахогрофа</w:t>
      </w:r>
      <w:proofErr w:type="spellEnd"/>
      <w:r w:rsidRPr="00204FDC">
        <w:rPr>
          <w:rFonts w:ascii="Times New Roman" w:eastAsia="Times New Roman" w:hAnsi="Times New Roman" w:cs="Times New Roman"/>
          <w:sz w:val="24"/>
          <w:szCs w:val="24"/>
        </w:rPr>
        <w:t>) от организаций;</w:t>
      </w:r>
    </w:p>
    <w:p w:rsidR="00D007AA" w:rsidRPr="00204FDC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- по счету 4 401 10 199 –  </w:t>
      </w:r>
      <w:r w:rsidR="00204FDC" w:rsidRPr="00204FDC">
        <w:rPr>
          <w:rFonts w:ascii="Times New Roman" w:eastAsia="Calibri" w:hAnsi="Times New Roman" w:cs="Times New Roman"/>
          <w:sz w:val="24"/>
          <w:szCs w:val="24"/>
        </w:rPr>
        <w:t>7 570 072,46</w:t>
      </w:r>
      <w:r w:rsidRPr="00204FDC">
        <w:rPr>
          <w:rFonts w:ascii="Times New Roman" w:eastAsia="Calibri" w:hAnsi="Times New Roman" w:cs="Times New Roman"/>
          <w:sz w:val="24"/>
          <w:szCs w:val="24"/>
        </w:rPr>
        <w:t xml:space="preserve"> руб. -  </w:t>
      </w:r>
      <w:r w:rsidRPr="00204FDC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ранее.</w:t>
      </w:r>
    </w:p>
    <w:p w:rsidR="00D007AA" w:rsidRPr="005D479D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lastRenderedPageBreak/>
        <w:t>Также, по коду вида расходов 802 отражена внутриведомственная передача нефинансовых активов учредителю от муниципальных автономных учреждений:</w:t>
      </w:r>
    </w:p>
    <w:p w:rsidR="00D007AA" w:rsidRPr="005D479D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материальные запасы на сумму 191 290,00 руб., из них: </w:t>
      </w:r>
    </w:p>
    <w:p w:rsidR="00D007AA" w:rsidRPr="005D479D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по счету 5 401 20 241 – 191 920,00 руб. </w:t>
      </w:r>
    </w:p>
    <w:p w:rsidR="00D007AA" w:rsidRPr="005D479D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основные средства на сумму </w:t>
      </w:r>
      <w:r w:rsidR="005D479D" w:rsidRPr="005D479D">
        <w:rPr>
          <w:rFonts w:ascii="Times New Roman" w:hAnsi="Times New Roman" w:cs="Times New Roman"/>
          <w:sz w:val="24"/>
          <w:szCs w:val="24"/>
        </w:rPr>
        <w:t>5 816 085,76</w:t>
      </w:r>
      <w:r w:rsidRPr="005D479D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D007AA" w:rsidRPr="005D479D" w:rsidRDefault="00D007AA" w:rsidP="00D007AA">
      <w:pPr>
        <w:spacing w:after="0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 xml:space="preserve">- по счету 4 401 20 281 – </w:t>
      </w:r>
      <w:r w:rsidR="005D479D" w:rsidRPr="005D479D">
        <w:rPr>
          <w:rFonts w:ascii="Times New Roman" w:hAnsi="Times New Roman" w:cs="Times New Roman"/>
          <w:sz w:val="24"/>
          <w:szCs w:val="24"/>
        </w:rPr>
        <w:t xml:space="preserve">5 816 085,76 </w:t>
      </w:r>
      <w:r w:rsidRPr="005D479D">
        <w:rPr>
          <w:rFonts w:ascii="Times New Roman" w:hAnsi="Times New Roman" w:cs="Times New Roman"/>
          <w:sz w:val="24"/>
          <w:szCs w:val="24"/>
        </w:rPr>
        <w:t>руб.</w:t>
      </w:r>
    </w:p>
    <w:p w:rsidR="00D007AA" w:rsidRDefault="00D007AA" w:rsidP="00DA7C09">
      <w:pPr>
        <w:spacing w:after="0" w:line="288" w:lineRule="auto"/>
        <w:ind w:firstLine="70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60753" w:rsidRPr="005D479D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Сведения о дебиторской и кредиторской задолженности учреждения</w:t>
      </w:r>
    </w:p>
    <w:p w:rsidR="00760753" w:rsidRPr="005D479D" w:rsidRDefault="00760753" w:rsidP="00760753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Pr="005D479D" w:rsidRDefault="00845F39" w:rsidP="00DA7C09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D479D" w:rsidRPr="005D479D" w:rsidRDefault="00DA7C09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 января 2023 дебиторская задолженность по КВФО 2 уменьшилась по сравнению с началом отчетного периода на 29,7 % и сложилась в сумме 933 357,47 руб., из них: 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дебиторская</w:t>
      </w: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задолженность составила 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581 668,34 руб., в том числе: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 счету 2 205.21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75 470,52 руб. Вся сумма задолженности приходится на задолженность за юридическими лицами по арендной плате за  нежилые помещения.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472 832,02 руб. 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- задолженности родителей по  оплате за содержание детей в дошкольных учреждениях – в сумме   459 896,66 руб. в результате несвоевременной оплаты; 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hAnsi="Times New Roman" w:cs="Times New Roman"/>
          <w:sz w:val="24"/>
          <w:szCs w:val="24"/>
        </w:rPr>
        <w:t>- задолженность за услуги, оказанные общеобразовательным учреждением в декабре 2022 года в сумме 2 100,00 руб.;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sz w:val="24"/>
          <w:szCs w:val="24"/>
        </w:rPr>
        <w:t>- оплаты за обучение в МАУДО «</w:t>
      </w:r>
      <w:proofErr w:type="spellStart"/>
      <w:r w:rsidRPr="005D479D">
        <w:rPr>
          <w:rFonts w:ascii="Times New Roman" w:eastAsia="Times New Roman" w:hAnsi="Times New Roman" w:cs="Times New Roman"/>
          <w:sz w:val="24"/>
          <w:szCs w:val="24"/>
        </w:rPr>
        <w:t>Киришская</w:t>
      </w:r>
      <w:proofErr w:type="spellEnd"/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детская школа искусств» - в сумме              10 835,36 руб. в связи с несвоевременной оплатой за обучение детей в группах дошкольного возраста (оказание платных услуг);</w:t>
      </w:r>
    </w:p>
    <w:p w:rsidR="005D479D" w:rsidRPr="005D479D" w:rsidRDefault="005D479D" w:rsidP="005D479D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D479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2 205.35 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>сложилась дебиторская задолженность в сумме 33 365,80 руб. Арендаторами не уплачены возмещения коммунальных расходов, начисленных арендодателем за декабрь 2022 года.</w:t>
      </w:r>
    </w:p>
    <w:p w:rsidR="005D479D" w:rsidRDefault="005D479D" w:rsidP="005D479D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</w:rPr>
      </w:pPr>
      <w:r w:rsidRPr="005D479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             </w:t>
      </w:r>
      <w:r w:rsidRPr="005D479D">
        <w:rPr>
          <w:rFonts w:ascii="Times New Roman" w:eastAsia="Times New Roman" w:hAnsi="Times New Roman" w:cs="Times New Roman"/>
          <w:b/>
          <w:sz w:val="24"/>
          <w:szCs w:val="24"/>
        </w:rPr>
        <w:t>По счету 2 206.00 «Расчеты по выданным авансам»</w:t>
      </w:r>
      <w:r w:rsidRPr="005D479D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на 34,7 %  и сложилась в сумме              310 667,83руб., в том числе: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2 206.23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текущую задолженность в сумме 310 667,83 руб. составляют оплаченные авансы за коммунальные услуги, выставленные 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энергоснабжающими</w:t>
      </w:r>
      <w:proofErr w:type="spell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2022 года. 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Фактическое потребление энергоресурсов в декабре 2022 года оказалось меньше ожидаемого. Дебиторами являются:</w:t>
      </w:r>
    </w:p>
    <w:p w:rsidR="005D479D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- ООО «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 w:rsidRPr="00514A32">
        <w:rPr>
          <w:rFonts w:ascii="Times New Roman" w:eastAsia="Times New Roman" w:hAnsi="Times New Roman" w:cs="Times New Roman"/>
          <w:sz w:val="24"/>
          <w:szCs w:val="24"/>
        </w:rPr>
        <w:t>» - 153 469,04 руб.;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- АО «Петербургская сбытовая компания» - 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157 198,79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руб.;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По счету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2 209.00 «Расчеты по ущербу и иным доходам»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 сложилась в сумме  68,46 руб., в том числе: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2 209.41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дебиторская задолженность сложилась в сумме начисленных и неуплаченных неустоек по договорным обязательствам 68,46 руб. </w:t>
      </w:r>
    </w:p>
    <w:p w:rsidR="00514A32" w:rsidRPr="00514A32" w:rsidRDefault="00514A32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hAnsi="Times New Roman"/>
          <w:b/>
          <w:sz w:val="24"/>
        </w:rPr>
        <w:t xml:space="preserve">По счету 2 210.00 «Расчеты с прочими дебиторами» </w:t>
      </w:r>
      <w:r w:rsidRPr="00514A32">
        <w:rPr>
          <w:rFonts w:ascii="Times New Roman" w:hAnsi="Times New Roman"/>
          <w:sz w:val="24"/>
        </w:rPr>
        <w:t>дебиторская задолженность сложилась в сумме 1 869,00 руб., в том числе:</w:t>
      </w:r>
    </w:p>
    <w:p w:rsidR="00514A32" w:rsidRPr="00514A32" w:rsidRDefault="00514A32" w:rsidP="00514A32">
      <w:pPr>
        <w:spacing w:after="0" w:line="264" w:lineRule="auto"/>
        <w:ind w:firstLine="708"/>
        <w:jc w:val="both"/>
        <w:rPr>
          <w:rFonts w:ascii="Times New Roman" w:hAnsi="Times New Roman"/>
          <w:sz w:val="24"/>
        </w:rPr>
      </w:pPr>
      <w:r w:rsidRPr="00514A32">
        <w:rPr>
          <w:rFonts w:ascii="Times New Roman" w:hAnsi="Times New Roman"/>
          <w:b/>
          <w:i/>
          <w:sz w:val="24"/>
        </w:rPr>
        <w:lastRenderedPageBreak/>
        <w:t xml:space="preserve">по счету 2 210.05 </w:t>
      </w:r>
      <w:r w:rsidRPr="00514A32">
        <w:rPr>
          <w:rFonts w:ascii="Times New Roman" w:hAnsi="Times New Roman"/>
          <w:sz w:val="24"/>
        </w:rPr>
        <w:t>задолженность в части   обеспечения исполнения муниципального контракта на оказание услуги по организации культурной программы в сумме 1 869,00 руб.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на конец отчетного сложилась в сумме  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39 083,84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  <w:proofErr w:type="gramEnd"/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2 303.04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  задолженность по расчетам по налогу на добавленную стоимость сложилась в части квартальных авансовых платежей 2019 года в сумме  1,14 руб. Задолженность подлежит возврату плательщику в 2023 году;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составила 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38 594,26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</w:p>
    <w:p w:rsidR="00514A32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Вся сумма задолженности приходится на задолженность по налогу, уплачиваемому в связи с применением упрощенной системы налогообложения. Задолженность сложилась в результате превышения авансовых платежей, уплаченных в течение 2022 года, над минимальной суммой налога;</w:t>
      </w:r>
    </w:p>
    <w:p w:rsidR="005D479D" w:rsidRPr="00514A32" w:rsidRDefault="005D479D" w:rsidP="00514A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2 303.10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2022 года сложилась в сумме 488,44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</w:p>
    <w:p w:rsidR="00514A32" w:rsidRPr="00514A32" w:rsidRDefault="005D479D" w:rsidP="005D479D">
      <w:pPr>
        <w:spacing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на 01.01.202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г. по КВФО 2 уменьшилась по сравнению с началом отчетного периода на 8,6 % и сложилась в сумме  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5 140 255,53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руб., из них: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2 205.00 «Расчеты по доходам»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задолженность составила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 4 784 951,74 руб., в том числе: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2 205.31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4 784 951,74 руб.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в дошкольных учреждениях в сумме 4 752 618,15 руб.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  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Кроме того, задолженность в сумме 32 333,59 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сложилась в результате произведенной предоплаты за оказание услуг в январе 2023года.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2 209.00 «Расчеты по доходам»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задолженность составила 2 450,00 руб., в том числе: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2 209.89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2 450,00 руб. – ошибочно полученный в последних числах декабря 2021 года платеж за оказание услуг по психологической диагностике. Услуги физическому лицу ранее не оказывались.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по счету 2 302.00 «Расчеты по принятым обязательствам»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уменьшилась по сравнению с началом отчетного периода в 2,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 xml:space="preserve">4 раза  и сложилась в сумме 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299 293,84 руб., в том числе: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2 302.23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текущая задолженность по коммунальным услугам сложилась в сумме  34 683,43 руб.   Фактическое потребление энергоресурсов в декабре 2022 года оказалось больше запланированного.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Креди</w:t>
      </w:r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тором является ООО «</w:t>
      </w:r>
      <w:proofErr w:type="spellStart"/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 w:rsidR="00514A32" w:rsidRPr="00514A3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2 302.26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по оплате прочих услуг текущая задолженность сложилась в сумме 1 792,50 руб. Вся сумма задолженности приходится на задолженность за услуги по приему платежей от населения в декабре 2022 года. Кредитором является ПАО «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Сургутнефтегазбанк</w:t>
      </w:r>
      <w:proofErr w:type="spellEnd"/>
      <w:r w:rsidRPr="00514A3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2 302.34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расчетам с поставщиками и подрядчиками по приобретению материальных запасов уменьшилась по сравнению с началом отчетного периода на 28,1% и сложилась в сумме 262 734,83 руб. Вся сумма задолженности приходится на задолженность за продукты питания.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Основными кредиторами являются: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sz w:val="24"/>
          <w:szCs w:val="24"/>
        </w:rPr>
        <w:t>- ООО «Пятый элемент» - 56 901,18 руб.;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sz w:val="24"/>
          <w:szCs w:val="24"/>
        </w:rPr>
        <w:t>- ООО «Перспектива» - 205 296,10 руб.;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sz w:val="24"/>
          <w:szCs w:val="24"/>
        </w:rPr>
        <w:t>- ООО «Волхов-хлеб» - 537,55 руб.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2 302.93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сложилась в сумме 83,08 руб.</w:t>
      </w:r>
    </w:p>
    <w:p w:rsid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sz w:val="24"/>
          <w:szCs w:val="24"/>
        </w:rPr>
        <w:t>Данная задолженность сложилась по расчетам по пени за несвоевременную оплату за потребленную электроэнергию, выставленным по актам сверки расчетов с учреждениями на 01 января 2023 год</w:t>
      </w:r>
      <w:proofErr w:type="gramStart"/>
      <w:r w:rsidRPr="00514A32">
        <w:rPr>
          <w:rFonts w:ascii="Times New Roman" w:eastAsia="Times New Roman" w:hAnsi="Times New Roman" w:cs="Times New Roman"/>
          <w:sz w:val="24"/>
          <w:szCs w:val="24"/>
        </w:rPr>
        <w:t>а ООО</w:t>
      </w:r>
      <w:proofErr w:type="gram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514A32"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sz w:val="24"/>
          <w:szCs w:val="24"/>
        </w:rPr>
        <w:t>По счету 2 303.00 «Расчеты по платежам в бюджеты»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уменьшилась по сравнению с началом отчетного периода в 3,7 раз и сложилась в сумме   53 559,95 руб., в том числе: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2 303.01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задолженность по налогу на доходы физических лиц за декабрь 2022 года сложилась в сумме 102,00 руб. </w:t>
      </w:r>
    </w:p>
    <w:p w:rsidR="00514A32" w:rsidRPr="00514A32" w:rsidRDefault="005D479D" w:rsidP="00514A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hAnsi="Times New Roman"/>
          <w:b/>
          <w:i/>
          <w:sz w:val="24"/>
          <w:szCs w:val="24"/>
        </w:rPr>
        <w:t xml:space="preserve">по счету 2 303.03 </w:t>
      </w:r>
      <w:r w:rsidRPr="00514A32">
        <w:rPr>
          <w:rFonts w:ascii="Times New Roman" w:hAnsi="Times New Roman"/>
          <w:sz w:val="24"/>
          <w:szCs w:val="24"/>
        </w:rPr>
        <w:t xml:space="preserve">задолженность по налогу на прибыль за 4 квартал 2022 года сложилась в сумме 4 782,00 руб. Задолженность </w:t>
      </w:r>
      <w:r w:rsidRPr="00514A32">
        <w:rPr>
          <w:rFonts w:ascii="Times New Roman" w:eastAsia="Calibri" w:hAnsi="Times New Roman" w:cs="Times New Roman"/>
          <w:sz w:val="24"/>
          <w:szCs w:val="24"/>
        </w:rPr>
        <w:t>погашена в срок,  установленный действующим законодательством Российской Федерации.</w:t>
      </w:r>
    </w:p>
    <w:p w:rsidR="005F0657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14A32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2 303.05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 48675,95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4A32">
        <w:rPr>
          <w:rFonts w:ascii="Times New Roman" w:eastAsia="Times New Roman" w:hAnsi="Times New Roman" w:cs="Times New Roman"/>
          <w:sz w:val="24"/>
          <w:szCs w:val="24"/>
        </w:rPr>
        <w:t>руб. Вся сумма задолженности приходится на задолженность по налогу, уплачиваемому в связи с применением упрощенной системы налогообложения,  в результате превышения минимальной суммы налога над авансовыми платежами, уплаченными в течение 2022 года.  Срок уплаты налога в соответствии с налоговым законодательством Российской Федерации – до 31 марта года, следующего за истекшим налоговым периодом.</w:t>
      </w:r>
    </w:p>
    <w:p w:rsidR="005F0657" w:rsidRDefault="005F0657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5F0657" w:rsidRPr="005F0657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5F0657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 января 2023 дебиторская задолженность по КВФО 4 сложилась в сумме </w:t>
      </w:r>
      <w:r w:rsidR="005F0657" w:rsidRPr="005F0657">
        <w:rPr>
          <w:rFonts w:ascii="Times New Roman" w:eastAsia="Times New Roman" w:hAnsi="Times New Roman" w:cs="Times New Roman"/>
          <w:sz w:val="24"/>
          <w:szCs w:val="24"/>
        </w:rPr>
        <w:t xml:space="preserve">3 332 693,52 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>руб., из них:</w:t>
      </w:r>
    </w:p>
    <w:p w:rsidR="005F0657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По счету 4 206.00 «Расчеты по выданным авансам»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 </w:t>
      </w:r>
      <w:r w:rsidR="005F0657" w:rsidRPr="005F0657">
        <w:rPr>
          <w:rFonts w:ascii="Times New Roman" w:eastAsia="Times New Roman" w:hAnsi="Times New Roman" w:cs="Times New Roman"/>
          <w:sz w:val="24"/>
          <w:szCs w:val="24"/>
        </w:rPr>
        <w:t xml:space="preserve">2 624 183,34 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</w:p>
    <w:p w:rsidR="005F0657" w:rsidRPr="005F0657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065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4 206.21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  </w:t>
      </w:r>
      <w:r w:rsidR="005F0657" w:rsidRPr="005F0657">
        <w:rPr>
          <w:rFonts w:ascii="Times New Roman" w:eastAsia="Times New Roman" w:hAnsi="Times New Roman" w:cs="Times New Roman"/>
          <w:sz w:val="24"/>
          <w:szCs w:val="24"/>
        </w:rPr>
        <w:t xml:space="preserve">152 031,40 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руб. Задолженность образовалась в результате осуществления в соответствии с условиями договоров предварительных платежей за декабрь 2022 года по выставленным счетам операторами связи. Фактическое потребление услуг оказалось меньше планируемого.  </w:t>
      </w:r>
    </w:p>
    <w:p w:rsidR="005F0657" w:rsidRPr="005F0657" w:rsidRDefault="005F0657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>Основными дебиторами являются:</w:t>
      </w:r>
    </w:p>
    <w:p w:rsidR="005F0657" w:rsidRPr="005F0657" w:rsidRDefault="005F0657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>- ПАО «</w:t>
      </w:r>
      <w:proofErr w:type="spellStart"/>
      <w:r w:rsidRPr="005F0657">
        <w:rPr>
          <w:rFonts w:ascii="Times New Roman" w:hAnsi="Times New Roman"/>
          <w:sz w:val="24"/>
        </w:rPr>
        <w:t>Ростелеком</w:t>
      </w:r>
      <w:proofErr w:type="spellEnd"/>
      <w:r w:rsidRPr="005F0657">
        <w:rPr>
          <w:rFonts w:ascii="Times New Roman" w:hAnsi="Times New Roman"/>
          <w:sz w:val="24"/>
        </w:rPr>
        <w:t xml:space="preserve">» - 142 021,88 руб.;  </w:t>
      </w:r>
    </w:p>
    <w:p w:rsidR="005F0657" w:rsidRPr="005F0657" w:rsidRDefault="005F0657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>- ПАО «Мегафон» - 1 501,52 руб.;</w:t>
      </w:r>
    </w:p>
    <w:p w:rsidR="005F0657" w:rsidRDefault="005F0657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hAnsi="Times New Roman"/>
          <w:sz w:val="24"/>
        </w:rPr>
        <w:t>- ПАО «МТС» - 8 508,00 руб.</w:t>
      </w:r>
    </w:p>
    <w:p w:rsidR="005F0657" w:rsidRPr="00A50275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4 206.23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текущую задолженность в сумме 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 xml:space="preserve">1 761 999,14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энергоснабжающими</w:t>
      </w:r>
      <w:proofErr w:type="spell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соответствии с условиями договоров в декабре 2022 года. </w:t>
      </w:r>
    </w:p>
    <w:p w:rsidR="005F0657" w:rsidRPr="00A50275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>Фактическое потребление энергоресурсов в декабре 2022 года сложилось меньше ожидаемого. Основными дебиторами  являются:</w:t>
      </w:r>
    </w:p>
    <w:p w:rsidR="005F0657" w:rsidRPr="00A50275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>- ООО «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» – 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1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 116 550,22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руб. за электроэнергию; </w:t>
      </w:r>
    </w:p>
    <w:p w:rsidR="005F0657" w:rsidRPr="00A50275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- АО «Петербургская сбытовая компания» –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427 123,21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руб. за электроэнергию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0657" w:rsidRPr="00A50275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МП Жилищное хозяйство» - </w:t>
      </w:r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60 9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72,70 руб. за 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теплоэнергию</w:t>
      </w:r>
      <w:proofErr w:type="spellEnd"/>
      <w:r w:rsidR="005F0657" w:rsidRPr="00A502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0657" w:rsidRPr="00A50275" w:rsidRDefault="005D479D" w:rsidP="005F065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>- ГУП «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Леноблводоканал</w:t>
      </w:r>
      <w:proofErr w:type="spellEnd"/>
      <w:r w:rsidRPr="00A50275">
        <w:rPr>
          <w:rFonts w:ascii="Times New Roman" w:eastAsia="Times New Roman" w:hAnsi="Times New Roman" w:cs="Times New Roman"/>
          <w:sz w:val="24"/>
          <w:szCs w:val="24"/>
        </w:rPr>
        <w:t>» - 155 816,27 руб. за водопотребление/водоотведение;</w:t>
      </w:r>
    </w:p>
    <w:p w:rsid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hAnsi="Times New Roman" w:cs="Times New Roman"/>
          <w:sz w:val="24"/>
          <w:szCs w:val="24"/>
        </w:rPr>
        <w:t xml:space="preserve">- </w:t>
      </w:r>
      <w:r w:rsidRPr="00A50275">
        <w:rPr>
          <w:rFonts w:ascii="Times New Roman" w:eastAsia="Calibri" w:hAnsi="Times New Roman" w:cs="Times New Roman"/>
          <w:sz w:val="24"/>
          <w:szCs w:val="24"/>
        </w:rPr>
        <w:t>АО «УК по обращению с отходами в Ленинградской области» - 1 536,74 руб.</w:t>
      </w:r>
    </w:p>
    <w:p w:rsidR="00A50275" w:rsidRP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4 206.25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109 720,68</w:t>
      </w:r>
      <w:r w:rsidR="00493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руб.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, из них:</w:t>
      </w:r>
    </w:p>
    <w:p w:rsidR="00A50275" w:rsidRPr="00A50275" w:rsidRDefault="00A50275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</w:rPr>
        <w:lastRenderedPageBreak/>
        <w:t xml:space="preserve">- 80 326,68 руб. - 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за услуги по технологическому присоединению </w:t>
      </w:r>
      <w:proofErr w:type="spellStart"/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>энергопринимающих</w:t>
      </w:r>
      <w:proofErr w:type="spellEnd"/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 устройств. Срок выполнения работ май 2023 года. Дебитором является АО «ЛОЭСК»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50275" w:rsidRDefault="00A50275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50275">
        <w:rPr>
          <w:rFonts w:ascii="Times New Roman" w:hAnsi="Times New Roman"/>
          <w:sz w:val="24"/>
        </w:rPr>
        <w:t xml:space="preserve">29 394,00 руб. - за работы по обслуживанию АПС за январь 2023 года. Дебитором является </w:t>
      </w:r>
      <w:r w:rsidRPr="00A50275">
        <w:rPr>
          <w:rFonts w:ascii="Times New Roman" w:hAnsi="Times New Roman"/>
          <w:sz w:val="24"/>
          <w:shd w:val="clear" w:color="auto" w:fill="FFFFFF"/>
        </w:rPr>
        <w:t>ООО «РУБЕЖ-сервис»</w:t>
      </w:r>
      <w:r w:rsidRPr="00A50275">
        <w:rPr>
          <w:rFonts w:ascii="Times New Roman" w:hAnsi="Times New Roman"/>
          <w:sz w:val="24"/>
        </w:rPr>
        <w:t>.  </w:t>
      </w:r>
    </w:p>
    <w:p w:rsidR="00A50275" w:rsidRP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4 206.26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за прочие услуги сложилась в сумме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 xml:space="preserve">562 518,59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руб. Задолженность сложилась в результате авансовых платежей по заключенным договорам, сроки  исполнения по которым истекают в 2023 году.</w:t>
      </w:r>
    </w:p>
    <w:p w:rsidR="00A50275" w:rsidRP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Основная сумма задолженности –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543 218,59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руб. приходится на задолженность за подписку на первое полугодие 2023 года. Дебитором является ФГУП «Почта России».</w:t>
      </w:r>
    </w:p>
    <w:p w:rsid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Предоплата за обучение сотрудников учреждения, сроки окончания которого 2023 год, сложилась в сумме  19 300,00 руб. </w:t>
      </w:r>
    </w:p>
    <w:p w:rsid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4 206.2</w:t>
      </w:r>
      <w:r w:rsidR="00A50275"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7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услугам страхования САО «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РЕСО-Гарантия</w:t>
      </w:r>
      <w:proofErr w:type="spellEnd"/>
      <w:r w:rsidR="00D36C2F" w:rsidRPr="00A5027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в сумме 972,53 руб. </w:t>
      </w:r>
    </w:p>
    <w:p w:rsidR="00A50275" w:rsidRP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4 206.34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  текущая задолженность сложилась в сумме  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>36 941,00 руб.</w:t>
      </w:r>
    </w:p>
    <w:p w:rsidR="00A50275" w:rsidRPr="00A50275" w:rsidRDefault="00A50275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>Дебиторами являются:</w:t>
      </w:r>
    </w:p>
    <w:p w:rsidR="005D479D" w:rsidRPr="00A50275" w:rsidRDefault="00A50275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A50275">
        <w:rPr>
          <w:rFonts w:ascii="Times New Roman" w:eastAsia="Times New Roman" w:hAnsi="Times New Roman" w:cs="Times New Roman"/>
          <w:sz w:val="24"/>
          <w:szCs w:val="24"/>
        </w:rPr>
        <w:t>Ниезматов</w:t>
      </w:r>
      <w:proofErr w:type="spellEnd"/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Б. И.</w:t>
      </w:r>
      <w:r w:rsidRPr="00A50275">
        <w:rPr>
          <w:rFonts w:ascii="Times New Roman" w:eastAsia="Times New Roman" w:hAnsi="Times New Roman" w:cs="Times New Roman"/>
          <w:sz w:val="24"/>
        </w:rPr>
        <w:t xml:space="preserve"> - 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24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432,50 руб. за продукты питания;</w:t>
      </w:r>
    </w:p>
    <w:p w:rsidR="00A50275" w:rsidRDefault="00A50275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50275">
        <w:rPr>
          <w:rFonts w:ascii="Times New Roman" w:hAnsi="Times New Roman"/>
          <w:sz w:val="24"/>
        </w:rPr>
        <w:t>ЗАО «</w:t>
      </w:r>
      <w:proofErr w:type="spellStart"/>
      <w:r w:rsidRPr="00A50275">
        <w:rPr>
          <w:rFonts w:ascii="Times New Roman" w:hAnsi="Times New Roman"/>
          <w:sz w:val="24"/>
        </w:rPr>
        <w:t>КиТЭК</w:t>
      </w:r>
      <w:proofErr w:type="spellEnd"/>
      <w:r w:rsidRPr="00A50275">
        <w:rPr>
          <w:rFonts w:ascii="Times New Roman" w:hAnsi="Times New Roman"/>
          <w:sz w:val="24"/>
        </w:rPr>
        <w:t>» - 12 508,50 руб. за горюче-смазочные материалы.</w:t>
      </w:r>
    </w:p>
    <w:p w:rsid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sz w:val="24"/>
          <w:szCs w:val="24"/>
        </w:rPr>
        <w:t>По счету 4 209.00 «Расчеты по ущербу и иным доходам»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образовалась в сумме </w:t>
      </w:r>
      <w:r w:rsidR="00A50275" w:rsidRPr="00A50275">
        <w:rPr>
          <w:rFonts w:ascii="Times New Roman" w:eastAsia="Times New Roman" w:hAnsi="Times New Roman" w:cs="Times New Roman"/>
          <w:sz w:val="24"/>
          <w:szCs w:val="24"/>
        </w:rPr>
        <w:t xml:space="preserve">201 160,99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руб., в т. ч.:</w:t>
      </w:r>
    </w:p>
    <w:p w:rsid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4 209.34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в сумме 5 231,33 руб. задолженность образовалась в части расходов на оплату дополнительных выходных дней по уходу за детьми-инвалидами, подлежащих возмещению Фондом социального страхования Российской Федерации в 2023году.</w:t>
      </w:r>
    </w:p>
    <w:p w:rsidR="00A50275" w:rsidRPr="00A50275" w:rsidRDefault="005D479D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4 209.71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в сумме</w:t>
      </w:r>
      <w:r w:rsidRPr="00A5027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A50275">
        <w:rPr>
          <w:rFonts w:ascii="Times New Roman" w:eastAsia="Times New Roman" w:hAnsi="Times New Roman" w:cs="Times New Roman"/>
          <w:sz w:val="24"/>
          <w:szCs w:val="24"/>
        </w:rPr>
        <w:t>194 948,15 руб. задолженность образовалась в части недостач основных средств (оргтехника). В образовательном учреждении в августе 2021 года  совершена кража 5 ноутбуков. Заведено уголовное дело. На отчетную дату ведутся следственные мероприятия.</w:t>
      </w:r>
    </w:p>
    <w:p w:rsidR="00A50275" w:rsidRDefault="00A50275" w:rsidP="00A5027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275">
        <w:rPr>
          <w:rFonts w:ascii="Times New Roman" w:hAnsi="Times New Roman"/>
          <w:b/>
          <w:i/>
          <w:sz w:val="24"/>
        </w:rPr>
        <w:t xml:space="preserve">4 209.89 </w:t>
      </w:r>
      <w:r w:rsidRPr="00A50275">
        <w:rPr>
          <w:rFonts w:ascii="Times New Roman" w:hAnsi="Times New Roman"/>
          <w:sz w:val="24"/>
        </w:rPr>
        <w:t>в сумме</w:t>
      </w:r>
      <w:r w:rsidRPr="00A50275">
        <w:rPr>
          <w:rFonts w:ascii="Times New Roman" w:hAnsi="Times New Roman"/>
          <w:b/>
          <w:i/>
          <w:sz w:val="24"/>
        </w:rPr>
        <w:t xml:space="preserve"> </w:t>
      </w:r>
      <w:r w:rsidRPr="00A50275">
        <w:rPr>
          <w:rFonts w:ascii="Times New Roman" w:hAnsi="Times New Roman"/>
          <w:sz w:val="24"/>
        </w:rPr>
        <w:t>981,51 руб. задолженность сложилась в результате переплаты по исполнительному листу. Данная задолженность подлежит возврату Федеральной службой судебных приставов в 2023 году.</w:t>
      </w:r>
      <w:r w:rsidR="005D479D" w:rsidRPr="00A502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F4A20" w:rsidRPr="00BF4A20" w:rsidRDefault="005D479D" w:rsidP="00BF4A2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дебиторская  задолженность уменьшилась на 24,</w:t>
      </w:r>
      <w:r w:rsidR="00BF4A20" w:rsidRPr="00BF4A20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>% по сравнению с началом года и сложилась в сумме 507 349,19 руб., в том числе:</w:t>
      </w:r>
    </w:p>
    <w:p w:rsidR="00BF4A20" w:rsidRPr="00BF4A20" w:rsidRDefault="005D479D" w:rsidP="00BF4A2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4 303.01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налогу на доходы физических лиц за декабрь 2022 года сложилась в сумме 245 875,53 руб. Сложившаяся задолженность подлежит урегулированию в 2023 году;</w:t>
      </w:r>
    </w:p>
    <w:p w:rsidR="00BF4A20" w:rsidRPr="00BF4A20" w:rsidRDefault="005D479D" w:rsidP="00BF4A2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4 303.02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в сумме 59 093,67 руб. сложилась  в части переплаты взносов на обязательное социальное страхование. Задолженность подлежит урегулированию в течение 2023 года; </w:t>
      </w:r>
    </w:p>
    <w:p w:rsidR="00BF4A20" w:rsidRPr="00BF4A20" w:rsidRDefault="005D479D" w:rsidP="00BF4A2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4 303.06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текущим расчетам по взносам по обязательному социальному страхованию от несчастных случаев на производстве и профессиональных заболеваний сложилась в сумме  2 922,66 руб.;</w:t>
      </w:r>
    </w:p>
    <w:p w:rsidR="00BF4A20" w:rsidRPr="00BF4A20" w:rsidRDefault="005D479D" w:rsidP="00BF4A2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4 303.07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2022 года сложилась в сумме     57 248,38 руб.; </w:t>
      </w:r>
    </w:p>
    <w:p w:rsidR="00BF4A20" w:rsidRDefault="005D479D" w:rsidP="00BF4A2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A20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4 303.10</w:t>
      </w:r>
      <w:r w:rsidRPr="00BF4A20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 2022 год сложилась в сумме 142 208,95 руб. </w:t>
      </w:r>
    </w:p>
    <w:p w:rsid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Кредиторская задолженность на 01.01.2023 г. по КВФО 4 </w:t>
      </w:r>
      <w:r w:rsidR="00BF4A20" w:rsidRPr="001A30A7">
        <w:rPr>
          <w:rFonts w:ascii="Times New Roman" w:eastAsia="Times New Roman" w:hAnsi="Times New Roman" w:cs="Times New Roman"/>
          <w:sz w:val="24"/>
          <w:szCs w:val="24"/>
        </w:rPr>
        <w:t xml:space="preserve">сложилась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15 631 692,18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руб., в том числе: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 счету 4 302.00 «Расчеты по принятым обязательствам»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задолже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нность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составила 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1 182 591,99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руб., из них: 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4 302.21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услуги связи сложилась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                   11 336,06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руб. 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Фактические расходы за услуги связи в декабре 2022 года превысили суммы произведенных в соответствии с условиями договоров авансовых платежей.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Кредитором является ПАО «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Ростелеком</w:t>
      </w:r>
      <w:proofErr w:type="spellEnd"/>
      <w:r w:rsidRPr="001A30A7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4 302.23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задолженность по коммунальным услугам составила  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766 785,73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руб.   Фактическое потребление энергоресурсов в декабре 2022 года оказалось больше запланированного.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Кредиторами являются: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- МП «Жилищное хозяйство» в сумме 455 426,85 руб. – за 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теплоэнергию</w:t>
      </w:r>
      <w:proofErr w:type="spellEnd"/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- ООО «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РКС-Энерго</w:t>
      </w:r>
      <w:proofErr w:type="spellEnd"/>
      <w:r w:rsidRPr="001A30A7">
        <w:rPr>
          <w:rFonts w:ascii="Times New Roman" w:eastAsia="Times New Roman" w:hAnsi="Times New Roman" w:cs="Times New Roman"/>
          <w:sz w:val="24"/>
          <w:szCs w:val="24"/>
        </w:rPr>
        <w:t>» в сумме 61 698,88 руб. – за электроэнергию;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- АО «Петербургская сбытовая компания»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249 607,61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руб. – за электроэнергию;</w:t>
      </w:r>
    </w:p>
    <w:p w:rsid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- ГУП «</w:t>
      </w:r>
      <w:proofErr w:type="spellStart"/>
      <w:r w:rsidRPr="001A30A7">
        <w:rPr>
          <w:rFonts w:ascii="Times New Roman" w:eastAsia="Times New Roman" w:hAnsi="Times New Roman" w:cs="Times New Roman"/>
          <w:sz w:val="24"/>
          <w:szCs w:val="24"/>
        </w:rPr>
        <w:t>Леноблводоканал</w:t>
      </w:r>
      <w:proofErr w:type="spellEnd"/>
      <w:r w:rsidRPr="001A30A7">
        <w:rPr>
          <w:rFonts w:ascii="Times New Roman" w:eastAsia="Times New Roman" w:hAnsi="Times New Roman" w:cs="Times New Roman"/>
          <w:sz w:val="24"/>
          <w:szCs w:val="24"/>
        </w:rPr>
        <w:t>» - 52,39 руб. за водопотребление/водоотведение;</w:t>
      </w:r>
    </w:p>
    <w:p w:rsid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4 302.25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сумме  14 907,89 руб. </w:t>
      </w:r>
      <w:r w:rsidRPr="001A30A7">
        <w:rPr>
          <w:rFonts w:ascii="Times New Roman" w:hAnsi="Times New Roman"/>
          <w:sz w:val="24"/>
          <w:szCs w:val="24"/>
        </w:rPr>
        <w:t>за работы по содержанию и ремонту общего имущества многоквартирных домов за декабрь 2022 года.</w:t>
      </w:r>
    </w:p>
    <w:p w:rsid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>Кредитором является МП «Жилищное хозяйство».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4 302.26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сложилась в сумме 14 541,70 руб.</w:t>
      </w:r>
      <w:r w:rsidRPr="001A30A7">
        <w:rPr>
          <w:rFonts w:ascii="Times New Roman" w:hAnsi="Times New Roman"/>
          <w:sz w:val="24"/>
          <w:szCs w:val="24"/>
        </w:rPr>
        <w:t xml:space="preserve"> за лабораторные исследования воды.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>Кредитором является ФБУЗ «Центр гигиены и эпидемиологии в городе Санкт-Петербурге и Ленинградской области».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4 302.34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расчетам с поставщиками и подрядчиками по приобретению материальных запасов сложилась в сумме 370 402,15 руб.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Вся сумма задолженности приходится на зад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>олженность за продукты питания.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Кредиторами являются: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>- ООО «Пятый элемент» - 257 240,65 руб.;</w:t>
      </w:r>
    </w:p>
    <w:p w:rsid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>- ООО «Торговая фирма «Кириши» - 113 161,50 руб.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b/>
          <w:i/>
          <w:sz w:val="24"/>
          <w:szCs w:val="24"/>
        </w:rPr>
        <w:t>по счету 4 302.93</w:t>
      </w:r>
      <w:r w:rsidRPr="001A30A7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4 618,46 руб.</w:t>
      </w:r>
    </w:p>
    <w:p w:rsid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hAnsi="Times New Roman"/>
          <w:sz w:val="24"/>
          <w:szCs w:val="24"/>
        </w:rPr>
        <w:t>Данная задолженность сложилась по расчетам по пени за несвоевременную оплату за потребленную электроэнергию, выставленным по актам сверки расчетов с учреждениями на 01 января 2023 год</w:t>
      </w:r>
      <w:proofErr w:type="gramStart"/>
      <w:r w:rsidRPr="001A30A7">
        <w:rPr>
          <w:rFonts w:ascii="Times New Roman" w:hAnsi="Times New Roman"/>
          <w:sz w:val="24"/>
          <w:szCs w:val="24"/>
        </w:rPr>
        <w:t xml:space="preserve">а </w:t>
      </w:r>
      <w:r w:rsidRPr="001A30A7">
        <w:rPr>
          <w:rFonts w:ascii="Times New Roman" w:eastAsia="Calibri" w:hAnsi="Times New Roman" w:cs="Times New Roman"/>
          <w:sz w:val="24"/>
          <w:szCs w:val="24"/>
        </w:rPr>
        <w:t>ООО</w:t>
      </w:r>
      <w:proofErr w:type="gramEnd"/>
      <w:r w:rsidRPr="001A30A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1A30A7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1A30A7">
        <w:rPr>
          <w:rFonts w:ascii="Times New Roman" w:eastAsia="Calibri" w:hAnsi="Times New Roman" w:cs="Times New Roman"/>
          <w:sz w:val="24"/>
          <w:szCs w:val="24"/>
        </w:rPr>
        <w:t>»</w:t>
      </w:r>
      <w:r w:rsidRPr="001A30A7">
        <w:rPr>
          <w:rFonts w:ascii="Times New Roman" w:hAnsi="Times New Roman"/>
          <w:sz w:val="24"/>
          <w:szCs w:val="24"/>
        </w:rPr>
        <w:t xml:space="preserve">. </w:t>
      </w:r>
    </w:p>
    <w:p w:rsidR="001A30A7" w:rsidRPr="001A30A7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По счету 4 303.00 «Расчеты по платежам в бюджеты»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на конец отчетного периода кредиторская задолженность сложилась в сумме </w:t>
      </w:r>
      <w:r w:rsidR="001A30A7" w:rsidRPr="001A30A7">
        <w:rPr>
          <w:rFonts w:ascii="Times New Roman" w:eastAsia="Times New Roman" w:hAnsi="Times New Roman" w:cs="Times New Roman"/>
          <w:sz w:val="24"/>
          <w:szCs w:val="24"/>
        </w:rPr>
        <w:t xml:space="preserve">14 448 506,26 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0A7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4 303.01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налогу на доходы физических лиц за декабр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ь 2022 года сложилась в сумме 6 186,00 руб. Учреждением образования при расчете заработной платы за декабрь 2022 года были допущены ошибки, в результате чего возникла задолженность по налогу на доходы физических лиц. Данная ошибка выявлена при формировании годового отчета;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4 303.02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расчетам по страховым взносам на обязательное социальное страхование на случай временной нетрудоспособности и в связи с материнством за декабрь 2022 сложилась в сумме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113 292,76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Задолженность погашена в срок, установленный действующим законодательством Российской Федерации;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4 303.05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у дошкольного образовательного учреждения в сумме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12 104 766,35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руб. в части возврата субсидии на муниципальное задание; 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4 303.06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по текущим расчетам по взносам по обязательному социальному страхованию от несчастных случаев на производстве и профессиональных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lastRenderedPageBreak/>
        <w:t>заболеваний за декабрь 2022 года составила  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8 294,88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Задолженность погашена в срок, установленный действующим законодательством Российской Федерации;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4 303.07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2022 года сложилась в сумме      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126 450,01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  Задолженность погашена в срок, установленный действующим законодательством Российской Федерации;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4 303.10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2022 года сложилась в сумме  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2 089 516,26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Задолженность погашена в срок,  установленный действующим законодательством Российской Федерации.</w:t>
      </w:r>
    </w:p>
    <w:p w:rsidR="001A30A7" w:rsidRPr="007D4CD3" w:rsidRDefault="005D479D" w:rsidP="001A30A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По счету 4 304.00 «Прочие расчеты с кредиторами»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 593,93 руб., в том числе:</w:t>
      </w:r>
    </w:p>
    <w:p w:rsid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4 304.03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по перечислению профсоюзных взносов  за декабрь 2022 года сложилась в сумме 593,93 руб</w:t>
      </w: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Задолженность погашена в январе 2023 года.</w:t>
      </w:r>
    </w:p>
    <w:p w:rsidR="00C464D8" w:rsidRPr="007D4CD3" w:rsidRDefault="00C464D8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 xml:space="preserve">Код вида финансового обеспечения – 5 «Субсидии на иные цели»: 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 по КВФО 5  по состоянию на 01 января 2023 года сложилась в сумме 8 706 958,56 руб., из них: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По счету 5 206.00 «Расчеты по выданным авансам»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сложилась в сумме 8 706 958,56 руб., в том числе: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b/>
          <w:i/>
          <w:sz w:val="24"/>
          <w:szCs w:val="24"/>
        </w:rPr>
        <w:t>по счету 5 206.25</w:t>
      </w:r>
      <w:r w:rsidRPr="007D4CD3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в сумме 7 921 809,74 руб. в результате авансовых платежей по заключенным договорам, сроки  исполнения по которым истекают в 2023 году.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Дебиторами являются: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ИП </w:t>
      </w:r>
      <w:proofErr w:type="spellStart"/>
      <w:r w:rsidRPr="007D4CD3">
        <w:rPr>
          <w:rFonts w:ascii="Times New Roman" w:hAnsi="Times New Roman" w:cs="Times New Roman"/>
          <w:sz w:val="24"/>
          <w:szCs w:val="24"/>
        </w:rPr>
        <w:t>Пустовой</w:t>
      </w:r>
      <w:proofErr w:type="spellEnd"/>
      <w:r w:rsidRPr="007D4CD3">
        <w:rPr>
          <w:rFonts w:ascii="Times New Roman" w:hAnsi="Times New Roman" w:cs="Times New Roman"/>
          <w:sz w:val="24"/>
          <w:szCs w:val="24"/>
        </w:rPr>
        <w:t xml:space="preserve"> А. В. – 2 070 435,68 руб. – за работы по капитальному ремонту здания. Срок выполнения работ – май 2023 года;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- ООО «Вертикаль» - 5 851 374,06 руб. – за работы по капитальному ремонту здания. Срок выполнения работ – май 2023 года.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7D4CD3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785 148,82 руб. в результате авансовых платежей по заключенным договорам, сроки  исполнения по которым истекают в 2023 году, из них: 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за работы по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устройству системы вентиляции - 273 124,44 руб.;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за работы по устройству водоотлива -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387 313,50</w:t>
      </w:r>
      <w:r w:rsidRPr="007D4CD3">
        <w:rPr>
          <w:rFonts w:ascii="Times New Roman" w:hAnsi="Times New Roman" w:cs="Times New Roman"/>
          <w:sz w:val="24"/>
          <w:szCs w:val="24"/>
        </w:rPr>
        <w:t xml:space="preserve"> руб.</w:t>
      </w:r>
      <w:r w:rsidR="007D4CD3" w:rsidRPr="007D4CD3">
        <w:rPr>
          <w:rFonts w:ascii="Times New Roman" w:hAnsi="Times New Roman" w:cs="Times New Roman"/>
          <w:sz w:val="24"/>
          <w:szCs w:val="24"/>
        </w:rPr>
        <w:t>;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- за работы по устройству </w:t>
      </w:r>
      <w:proofErr w:type="spellStart"/>
      <w:r w:rsidRPr="007D4CD3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7D4CD3">
        <w:rPr>
          <w:rFonts w:ascii="Times New Roman" w:hAnsi="Times New Roman" w:cs="Times New Roman"/>
          <w:sz w:val="24"/>
          <w:szCs w:val="24"/>
        </w:rPr>
        <w:t xml:space="preserve"> и наружного освещения – 124 710,88 руб.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Дебитором является ИП </w:t>
      </w:r>
      <w:proofErr w:type="spellStart"/>
      <w:r w:rsidRPr="007D4CD3">
        <w:rPr>
          <w:rFonts w:ascii="Times New Roman" w:hAnsi="Times New Roman" w:cs="Times New Roman"/>
          <w:sz w:val="24"/>
          <w:szCs w:val="24"/>
        </w:rPr>
        <w:t>Пустовой</w:t>
      </w:r>
      <w:proofErr w:type="spellEnd"/>
      <w:r w:rsidRPr="007D4CD3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7D4CD3" w:rsidRPr="007D4CD3" w:rsidRDefault="007D4CD3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>Кредиторская задолженность по КВФО 5 по состоянию на 01 января 2023 года образовалась в сумме 20 442 136,48 руб., из них: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t>По счету 5 302.00 «Расчеты по принятым обязательствам»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задолженность сложилась в сумме   7 565,99 руб., из них: 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>по счету 5 302.21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текущая задолженность за услуги связи сложилась в сумме  5 907,97 руб. 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>Фактические расходы за услуги связи в декабре 2022 года превысили суммы произведенных в соответствии с условиями договоров авансовых платежей. Кредитором является ПАО «</w:t>
      </w:r>
      <w:proofErr w:type="spellStart"/>
      <w:r w:rsidRPr="007D4CD3">
        <w:rPr>
          <w:rFonts w:ascii="Times New Roman" w:eastAsia="Times New Roman" w:hAnsi="Times New Roman" w:cs="Times New Roman"/>
          <w:sz w:val="24"/>
          <w:szCs w:val="24"/>
        </w:rPr>
        <w:t>Ростелеком</w:t>
      </w:r>
      <w:proofErr w:type="spellEnd"/>
      <w:r w:rsidRPr="007D4CD3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5 302.23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текущая задолженность по коммунальным услугам составила   1 658,02 руб.   Фактическое потребление энергоресурсов в декабре 2022 года оказалось больше запланированного. 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Calibri" w:hAnsi="Times New Roman" w:cs="Times New Roman"/>
          <w:sz w:val="24"/>
          <w:szCs w:val="24"/>
        </w:rPr>
        <w:t>Кредитором является ООО «</w:t>
      </w:r>
      <w:proofErr w:type="spellStart"/>
      <w:r w:rsidRPr="007D4CD3">
        <w:rPr>
          <w:rFonts w:ascii="Times New Roman" w:eastAsia="Calibri" w:hAnsi="Times New Roman" w:cs="Times New Roman"/>
          <w:sz w:val="24"/>
          <w:szCs w:val="24"/>
        </w:rPr>
        <w:t>РКС-Энерго</w:t>
      </w:r>
      <w:proofErr w:type="spellEnd"/>
      <w:r w:rsidRPr="007D4CD3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 счету 5 303.00 «Расчеты по платежам в бюджеты»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кредиторская задолженность на конец отчетного периода сложилась в сумме 20 434 570,49 руб., в том числе:</w:t>
      </w:r>
    </w:p>
    <w:p w:rsidR="007D4CD3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5 303.05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задолженность образовалась в сумме остатка субсидии на иные цели 20 434 570,49 руб. при подтверждении потребности по решению учредителя денежные средства будут израсходованы муниципальными учреждениями образования в 2023 году в рамках заключенных договоров 2022 года.</w:t>
      </w:r>
    </w:p>
    <w:p w:rsidR="005D479D" w:rsidRPr="007D4CD3" w:rsidRDefault="005D479D" w:rsidP="007D4CD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>Кроме того, в Сведениях о дебиторской и кредиторской задолженности учреждения (форма 0503769) отражены показатели по счетам 04014000000 «Доходы будущих периодов», 04016000000 «Резервы предстоящих расходов».</w:t>
      </w:r>
    </w:p>
    <w:p w:rsidR="005F0657" w:rsidRPr="005F0657" w:rsidRDefault="005D479D" w:rsidP="005F06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5F065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5F0657">
        <w:rPr>
          <w:rFonts w:ascii="Times New Roman" w:eastAsia="Times New Roman" w:hAnsi="Times New Roman" w:cs="Times New Roman"/>
          <w:b/>
          <w:sz w:val="24"/>
          <w:szCs w:val="24"/>
        </w:rPr>
        <w:t>Приносящая доход деятельность (собственные доходы)»:</w:t>
      </w:r>
    </w:p>
    <w:p w:rsidR="005F0657" w:rsidRPr="005F0657" w:rsidRDefault="005D479D" w:rsidP="005F06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2 401 60 000 руб. в сумме 371 173,66 руб. в части  начисленного резерва на оплату отпусков, из них:</w:t>
      </w:r>
    </w:p>
    <w:p w:rsidR="005F0657" w:rsidRPr="005F0657" w:rsidRDefault="005D479D" w:rsidP="005F065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>- по счету 2 401 60 211 – 283 599,56 руб. в части выплат персоналу;</w:t>
      </w:r>
    </w:p>
    <w:p w:rsidR="001A30A7" w:rsidRDefault="005D479D" w:rsidP="001A30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F0657">
        <w:rPr>
          <w:rFonts w:ascii="Times New Roman" w:eastAsia="Times New Roman" w:hAnsi="Times New Roman" w:cs="Times New Roman"/>
          <w:sz w:val="24"/>
          <w:szCs w:val="24"/>
        </w:rPr>
        <w:t>- по счету 2 401 60 213 – 87 574,10 руб. в части начислений на выплаты по оплате труда.</w:t>
      </w:r>
    </w:p>
    <w:p w:rsidR="001A30A7" w:rsidRPr="001A30A7" w:rsidRDefault="005D479D" w:rsidP="001A30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1A30A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1A30A7">
        <w:rPr>
          <w:rFonts w:ascii="Times New Roman" w:eastAsia="Times New Roman" w:hAnsi="Times New Roman" w:cs="Times New Roman"/>
          <w:b/>
          <w:sz w:val="24"/>
          <w:szCs w:val="24"/>
        </w:rPr>
        <w:t>Субсидии на выполнение государственного (муниципального) задания»:</w:t>
      </w:r>
    </w:p>
    <w:p w:rsidR="001A30A7" w:rsidRPr="001A30A7" w:rsidRDefault="005D479D" w:rsidP="001A30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Отражен показатель по счету 4 401 40 000 в сумме 41 765,78 руб., из них:</w:t>
      </w:r>
    </w:p>
    <w:p w:rsidR="001A30A7" w:rsidRDefault="005D479D" w:rsidP="001A30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1A30A7">
        <w:rPr>
          <w:rFonts w:ascii="Times New Roman" w:eastAsia="Times New Roman" w:hAnsi="Times New Roman" w:cs="Times New Roman"/>
          <w:sz w:val="24"/>
          <w:szCs w:val="24"/>
        </w:rPr>
        <w:t>- по счету  4 401 40 182 – 41 765,78 руб. отражена сумма доходов от безвозмездного права пользования имуществом.</w:t>
      </w:r>
    </w:p>
    <w:p w:rsidR="001A30A7" w:rsidRPr="007D4CD3" w:rsidRDefault="005D479D" w:rsidP="001A30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Отражен показатель по счету 4 401 60 000 руб. в сумме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 xml:space="preserve">62 482 519,16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руб. в части  начисленного резерва на оплату отпусков, из них:</w:t>
      </w:r>
    </w:p>
    <w:p w:rsidR="001A30A7" w:rsidRPr="007D4CD3" w:rsidRDefault="005D479D" w:rsidP="001A30A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- по счету 4 401 60 211 – </w:t>
      </w:r>
      <w:r w:rsidR="001A30A7" w:rsidRPr="007D4CD3">
        <w:rPr>
          <w:rFonts w:ascii="Times New Roman" w:eastAsia="Times New Roman" w:hAnsi="Times New Roman" w:cs="Times New Roman"/>
          <w:sz w:val="24"/>
          <w:szCs w:val="24"/>
        </w:rPr>
        <w:t>48 011 156,99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руб. в части выплат персоналу;</w:t>
      </w:r>
    </w:p>
    <w:p w:rsidR="007D4CD3" w:rsidRDefault="005D479D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- по счету 4 401 60 213 – </w:t>
      </w:r>
      <w:r w:rsidR="007D4CD3" w:rsidRPr="007D4CD3">
        <w:rPr>
          <w:rFonts w:ascii="Times New Roman" w:eastAsia="Times New Roman" w:hAnsi="Times New Roman" w:cs="Times New Roman"/>
          <w:sz w:val="24"/>
          <w:szCs w:val="24"/>
        </w:rPr>
        <w:t>14 471 362,17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 xml:space="preserve"> руб. в части начислений на выплаты по оплате труда.</w:t>
      </w:r>
    </w:p>
    <w:p w:rsidR="007D4CD3" w:rsidRPr="007D4CD3" w:rsidRDefault="005D479D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 xml:space="preserve">По </w:t>
      </w:r>
      <w:r w:rsidRPr="007D4CD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7D4CD3">
        <w:rPr>
          <w:rFonts w:ascii="Times New Roman" w:hAnsi="Times New Roman" w:cs="Times New Roman"/>
          <w:sz w:val="24"/>
          <w:szCs w:val="24"/>
        </w:rPr>
        <w:t xml:space="preserve"> «</w:t>
      </w:r>
      <w:r w:rsidRPr="007D4CD3">
        <w:rPr>
          <w:rFonts w:ascii="Times New Roman" w:hAnsi="Times New Roman"/>
          <w:b/>
          <w:sz w:val="24"/>
          <w:szCs w:val="24"/>
        </w:rPr>
        <w:t>Субсидии на иные цели»:</w:t>
      </w:r>
    </w:p>
    <w:p w:rsidR="007D4CD3" w:rsidRPr="007D4CD3" w:rsidRDefault="005D479D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7D4CD3">
        <w:rPr>
          <w:rFonts w:ascii="Times New Roman" w:hAnsi="Times New Roman"/>
          <w:sz w:val="24"/>
          <w:szCs w:val="24"/>
        </w:rPr>
        <w:t>Отражен показатель по счету 5 401 40 000 в сумме 8 706 958,56 руб., из них:</w:t>
      </w:r>
    </w:p>
    <w:p w:rsidR="007D4CD3" w:rsidRPr="007D4CD3" w:rsidRDefault="005D479D" w:rsidP="007D4C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/>
          <w:sz w:val="24"/>
          <w:szCs w:val="24"/>
        </w:rPr>
        <w:t xml:space="preserve">- по счету  5 401 41 152 – 8 706 958,56 руб. отражена сумма не </w:t>
      </w:r>
      <w:r w:rsidRPr="007D4CD3">
        <w:rPr>
          <w:rFonts w:ascii="Times New Roman" w:hAnsi="Times New Roman" w:cs="Times New Roman"/>
          <w:sz w:val="24"/>
          <w:szCs w:val="24"/>
        </w:rPr>
        <w:t>признанных доходов 2022 финансового года в части произведенного в конце отчетного периода авансового платежа</w:t>
      </w:r>
      <w:r w:rsidR="007D4CD3" w:rsidRPr="007D4CD3">
        <w:rPr>
          <w:rFonts w:ascii="Times New Roman" w:hAnsi="Times New Roman" w:cs="Times New Roman"/>
          <w:sz w:val="24"/>
          <w:szCs w:val="24"/>
        </w:rPr>
        <w:t>.</w:t>
      </w:r>
    </w:p>
    <w:p w:rsidR="00DA7C09" w:rsidRPr="00CE16B9" w:rsidRDefault="00DA7C09" w:rsidP="00760753">
      <w:pPr>
        <w:pStyle w:val="a7"/>
        <w:spacing w:line="264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7D4CD3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7D4CD3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7D4CD3">
        <w:rPr>
          <w:rFonts w:ascii="Times New Roman" w:hAnsi="Times New Roman" w:cs="Times New Roman"/>
          <w:sz w:val="24"/>
          <w:szCs w:val="24"/>
        </w:rPr>
        <w:t>)</w:t>
      </w:r>
    </w:p>
    <w:p w:rsidR="00EE4797" w:rsidRPr="007D4CD3" w:rsidRDefault="00EE4797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7D4CD3" w:rsidRDefault="00D54314" w:rsidP="00431A63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4CD3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и бюджетными учреждениями муниципальных образований Киришского муниципального района Ленинградской области не осуществлялись.</w:t>
      </w:r>
    </w:p>
    <w:p w:rsidR="0070793D" w:rsidRPr="00CE16B9" w:rsidRDefault="0070793D" w:rsidP="0070793D">
      <w:pPr>
        <w:spacing w:line="288" w:lineRule="auto"/>
        <w:ind w:firstLine="70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0793D" w:rsidRDefault="0070793D" w:rsidP="007D4CD3">
      <w:pPr>
        <w:spacing w:after="0"/>
        <w:ind w:firstLine="720"/>
        <w:jc w:val="center"/>
        <w:rPr>
          <w:rFonts w:ascii="Times New Roman" w:eastAsia="Times New Roman" w:hAnsi="Times New Roman"/>
          <w:sz w:val="24"/>
        </w:rPr>
      </w:pPr>
      <w:r w:rsidRPr="007855C7">
        <w:rPr>
          <w:rFonts w:ascii="Times New Roman" w:eastAsia="Times New Roman" w:hAnsi="Times New Roman"/>
          <w:sz w:val="24"/>
        </w:rPr>
        <w:t>Сведения об изменении остатков валюты баланса учреждения (ф. 0503773)</w:t>
      </w:r>
    </w:p>
    <w:p w:rsidR="00C464D8" w:rsidRPr="007855C7" w:rsidRDefault="00C464D8" w:rsidP="007D4CD3">
      <w:pPr>
        <w:spacing w:after="0"/>
        <w:ind w:firstLine="720"/>
        <w:jc w:val="center"/>
        <w:rPr>
          <w:rFonts w:ascii="Times New Roman" w:eastAsia="Times New Roman" w:hAnsi="Times New Roman"/>
          <w:sz w:val="24"/>
        </w:rPr>
      </w:pP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2021 финансового года: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b/>
          <w:sz w:val="24"/>
          <w:szCs w:val="24"/>
        </w:rPr>
        <w:t>По приносящей доход деятельности: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26 816,08 руб., из них: 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lastRenderedPageBreak/>
        <w:t>- по стр. 080 «Материальные запасы (010500000)** (остаточная стоимость), всего» - 13 408,04  руб. скорректированы учетные данные в связи с выявленными ошибками при учете материальных запасов в 2021 году;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- 13 408,04 руб. – скорректированы учетные данные в связи с неверным отражением дебиторской задолженности в годовой бухгалтерской отчетности за 2021 год.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>По счетам пассива баланса в сумме 26 816,08 руб., из них: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- 13 408,04 руб. скорректированы учетные данные в связи с выявленными ошибками при учете расчетов с поставщиками и подрядчиками в 2021 году;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 xml:space="preserve">- по стр. 570 «Финансовый результат экономического субъекта» - 13 408,04 руб. </w:t>
      </w:r>
      <w:proofErr w:type="gramStart"/>
      <w:r w:rsidRPr="000C290F">
        <w:rPr>
          <w:rFonts w:ascii="Times New Roman" w:eastAsia="Times New Roman" w:hAnsi="Times New Roman"/>
          <w:sz w:val="24"/>
          <w:szCs w:val="24"/>
        </w:rPr>
        <w:t>–с</w:t>
      </w:r>
      <w:proofErr w:type="gramEnd"/>
      <w:r w:rsidRPr="000C290F">
        <w:rPr>
          <w:rFonts w:ascii="Times New Roman" w:eastAsia="Times New Roman" w:hAnsi="Times New Roman"/>
          <w:sz w:val="24"/>
          <w:szCs w:val="24"/>
        </w:rPr>
        <w:t xml:space="preserve">корректированы учетные данные в связи с исправлением ошибок, допущенных в бухгалтерском учете в 2021 году. 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b/>
          <w:sz w:val="24"/>
          <w:szCs w:val="24"/>
        </w:rPr>
        <w:t>По деятельности по государственному (муниципальному) заданию: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23 845,92 руб., из них: 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- по стр. 080 «Материальные запасы (010500000)** (остаточная стоимость), всего» - 17 835,96 руб. - скорректированы учетные данные в связи с выявленными ошибками при учете материальных запасов в 2021 году;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- по стр. «Расходы будущих периодов (040150000)» - 508,00 руб. – скорректированы учетные данные в связи с выявленными ошибками при учете расходов будущих периодов в 2021 году;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- по стр. 260 «Дебиторская задолженность по выплатам (020600000, 020800000, 030300000), всего» - 5 501,96 руб. – скорректированы учетные данные в связи с выявленными ошибками при осуществлении расчетов по авансовым платежам по приобретению материальных запасов в 2021 году.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По счетам пассива баланса в сумме 23 845,92 руб., из них: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hAnsi="Times New Roman" w:cs="Times New Roman"/>
          <w:sz w:val="24"/>
          <w:szCs w:val="24"/>
        </w:rPr>
        <w:t>- по стр. 410 «Кредиторская задолженность по выплатам (030200000, 020800000, 030402000, 030403000), всего» - 6 009,96 руб. скорректированы учетные данные в связи с выявленными ошибками при учете расчетов с поставщиками и подрядчиками, расчетов с подотчетными лицами  в 2021 году;</w:t>
      </w:r>
    </w:p>
    <w:p w:rsidR="007D4CD3" w:rsidRPr="000C290F" w:rsidRDefault="007D4CD3" w:rsidP="007D4CD3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0C290F">
        <w:rPr>
          <w:rFonts w:ascii="Times New Roman" w:eastAsia="Times New Roman" w:hAnsi="Times New Roman"/>
          <w:sz w:val="24"/>
          <w:szCs w:val="24"/>
        </w:rPr>
        <w:t xml:space="preserve">- по стр. 570 «Финансовый результат экономического субъекта» - 17 835,96 руб. – скорректированы учетные данные в связи с исправлением ошибок, допущенных в бухгалтерском учете в 2021 году. </w:t>
      </w:r>
    </w:p>
    <w:p w:rsidR="007D4CD3" w:rsidRDefault="007D4CD3" w:rsidP="0070793D">
      <w:pPr>
        <w:ind w:firstLine="720"/>
        <w:jc w:val="both"/>
        <w:rPr>
          <w:rFonts w:ascii="Times New Roman" w:eastAsia="Times New Roman" w:hAnsi="Times New Roman"/>
          <w:color w:val="FF0000"/>
          <w:sz w:val="24"/>
        </w:rPr>
      </w:pPr>
    </w:p>
    <w:p w:rsidR="003B4827" w:rsidRPr="007855C7" w:rsidRDefault="003B4827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855C7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7855C7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4CD3" w:rsidRDefault="007D4CD3" w:rsidP="007D4CD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0C290F">
        <w:rPr>
          <w:rFonts w:ascii="Times New Roman" w:eastAsia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  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в результате применения конкурентных способов определения поставщиков в 2022 году.</w:t>
      </w:r>
    </w:p>
    <w:p w:rsidR="007D4CD3" w:rsidRPr="00B12D72" w:rsidRDefault="007D4CD3" w:rsidP="007D4CD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B12D72">
        <w:rPr>
          <w:rFonts w:ascii="Times New Roman" w:eastAsia="Times New Roman" w:hAnsi="Times New Roman" w:cs="Times New Roman"/>
          <w:sz w:val="24"/>
          <w:szCs w:val="24"/>
        </w:rPr>
        <w:lastRenderedPageBreak/>
        <w:t>Раздел 1 «Сведения о неисполненных бюджетных обязательствах», и раздел 2 «Сведения о неисполненных денежных обязательствах» ф. 0503775 «Сведения о принятых и неисполненных обязательствах» не содержит показателей в соответствии с положениями п.п. 7.7, 14.5 совместного письма Министерства Финансов Российской Федерации  и Федерального казначейства от 12.12.2022 года  № 02-06-07/121653, 07-04-05/02-31103 «О дополнительных критериях по раскрытию информации при составлении и представлении</w:t>
      </w:r>
      <w:proofErr w:type="gramEnd"/>
      <w:r w:rsidRPr="00B12D72">
        <w:rPr>
          <w:rFonts w:ascii="Times New Roman" w:eastAsia="Times New Roman" w:hAnsi="Times New Roman" w:cs="Times New Roman"/>
          <w:sz w:val="24"/>
          <w:szCs w:val="24"/>
        </w:rPr>
        <w:t xml:space="preserve"> 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2022 год»: неисполненные бюджетные (денежные) обязательства, сумма неисполнения которых не превышает 100 млн. руб. в разделах 1 и 2 Сведений (ф. 0503775) не отражаются.</w:t>
      </w:r>
    </w:p>
    <w:p w:rsidR="00C22C9A" w:rsidRPr="00CE16B9" w:rsidRDefault="00C22C9A" w:rsidP="00B01AA8">
      <w:pPr>
        <w:autoSpaceDE w:val="0"/>
        <w:autoSpaceDN w:val="0"/>
        <w:adjustRightInd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E1206" w:rsidRPr="007D4CD3" w:rsidRDefault="009E1206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D4CD3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7D4CD3" w:rsidRDefault="00C22C9A" w:rsidP="00431A63">
      <w:pPr>
        <w:spacing w:after="0" w:line="288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D4CD3" w:rsidRDefault="007D4CD3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</w:t>
      </w:r>
      <w:proofErr w:type="gramStart"/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дств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в с</w:t>
      </w:r>
      <w:proofErr w:type="gramEnd"/>
      <w:r w:rsidRPr="007D4CD3">
        <w:rPr>
          <w:rFonts w:ascii="Times New Roman" w:eastAsia="Times New Roman" w:hAnsi="Times New Roman" w:cs="Times New Roman"/>
          <w:sz w:val="24"/>
          <w:szCs w:val="24"/>
        </w:rPr>
        <w:t>умме 42 889 028,63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руб., в том числе:</w:t>
      </w:r>
    </w:p>
    <w:p w:rsidR="007D4CD3" w:rsidRDefault="007D4CD3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по КВФО 2 «Приносящая доход деятельность (собственные доходы)» -  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618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478,86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7D4CD3" w:rsidRDefault="007D4CD3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- по КВФО 4 «Субсидии на выполнение государственного (муниципального) задания» -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835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4CD3">
        <w:rPr>
          <w:rFonts w:ascii="Times New Roman" w:eastAsia="Times New Roman" w:hAnsi="Times New Roman" w:cs="Times New Roman"/>
          <w:sz w:val="24"/>
          <w:szCs w:val="24"/>
        </w:rPr>
        <w:t>979,28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руб.;</w:t>
      </w:r>
    </w:p>
    <w:p w:rsidR="007D4CD3" w:rsidRDefault="007D4CD3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по КВФО 5 «Субсидии на иные цели» - 20 434 570,49 руб. - сумма неиспользованных средств субсидии на иные цели. При подтверждении потребности по решению учредителя денежные средства будут израсходованы муниципальными учреждениями образования в 2023 году в рамках заключенных договоров 2022 года.</w:t>
      </w:r>
    </w:p>
    <w:p w:rsidR="007D4CD3" w:rsidRDefault="007D4CD3" w:rsidP="007D4C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 кассе муниципальных учреждений остаток средств на конец отчетного периода сложился  в сумме  </w:t>
      </w:r>
      <w:r w:rsidRPr="001678F0">
        <w:rPr>
          <w:rFonts w:ascii="Times New Roman" w:hAnsi="Times New Roman" w:cs="Times New Roman"/>
          <w:sz w:val="24"/>
          <w:szCs w:val="24"/>
        </w:rPr>
        <w:t>123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8F0">
        <w:rPr>
          <w:rFonts w:ascii="Times New Roman" w:hAnsi="Times New Roman" w:cs="Times New Roman"/>
          <w:sz w:val="24"/>
          <w:szCs w:val="24"/>
        </w:rPr>
        <w:t>891,6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C4676A">
        <w:rPr>
          <w:rFonts w:ascii="Times New Roman" w:hAnsi="Times New Roman" w:cs="Times New Roman"/>
          <w:sz w:val="24"/>
          <w:szCs w:val="24"/>
        </w:rPr>
        <w:t>руб., в том числе:</w:t>
      </w:r>
    </w:p>
    <w:p w:rsidR="007D4CD3" w:rsidRPr="007D4CD3" w:rsidRDefault="007D4CD3" w:rsidP="007D4CD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КВФО 2 «Приносящая доход деятельность (собственные доходы)» - </w:t>
      </w:r>
      <w:r w:rsidRPr="001678F0">
        <w:rPr>
          <w:rFonts w:ascii="Times New Roman" w:hAnsi="Times New Roman" w:cs="Times New Roman"/>
          <w:sz w:val="24"/>
          <w:szCs w:val="24"/>
        </w:rPr>
        <w:t>123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678F0">
        <w:rPr>
          <w:rFonts w:ascii="Times New Roman" w:hAnsi="Times New Roman" w:cs="Times New Roman"/>
          <w:sz w:val="24"/>
          <w:szCs w:val="24"/>
        </w:rPr>
        <w:t>891,6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C4676A">
        <w:rPr>
          <w:rFonts w:ascii="Times New Roman" w:hAnsi="Times New Roman" w:cs="Times New Roman"/>
          <w:sz w:val="24"/>
          <w:szCs w:val="24"/>
        </w:rPr>
        <w:t xml:space="preserve">руб. в сумме выручки, полученной в последние рабочие дни финансового года. </w:t>
      </w:r>
    </w:p>
    <w:p w:rsidR="007D4CD3" w:rsidRDefault="007D4CD3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855C7" w:rsidRDefault="007855C7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7855C7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55C7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1C623E" w:rsidRPr="007855C7">
        <w:rPr>
          <w:rFonts w:ascii="Times New Roman" w:hAnsi="Times New Roman" w:cs="Times New Roman"/>
          <w:sz w:val="24"/>
          <w:szCs w:val="24"/>
        </w:rPr>
        <w:t>«</w:t>
      </w:r>
      <w:r w:rsidRPr="007855C7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1C623E" w:rsidRPr="007855C7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E16B9" w:rsidRDefault="00271B4D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D4CD3" w:rsidRPr="00C4676A" w:rsidRDefault="007D4CD3" w:rsidP="007D4CD3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76A">
        <w:rPr>
          <w:rFonts w:ascii="Times New Roman" w:hAnsi="Times New Roman" w:cs="Times New Roman"/>
          <w:sz w:val="24"/>
          <w:szCs w:val="24"/>
        </w:rPr>
        <w:t>Ведение бюджетного учета автономными учреждениями муниципальн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4676A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4676A">
        <w:rPr>
          <w:rFonts w:ascii="Times New Roman" w:hAnsi="Times New Roman" w:cs="Times New Roman"/>
          <w:sz w:val="24"/>
          <w:szCs w:val="24"/>
        </w:rPr>
        <w:t xml:space="preserve"> Киришск</w:t>
      </w:r>
      <w:r>
        <w:rPr>
          <w:rFonts w:ascii="Times New Roman" w:hAnsi="Times New Roman" w:cs="Times New Roman"/>
          <w:sz w:val="24"/>
          <w:szCs w:val="24"/>
        </w:rPr>
        <w:t xml:space="preserve">ий </w:t>
      </w:r>
      <w:r w:rsidRPr="00C4676A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4676A">
        <w:rPr>
          <w:rFonts w:ascii="Times New Roman" w:hAnsi="Times New Roman" w:cs="Times New Roman"/>
          <w:sz w:val="24"/>
          <w:szCs w:val="24"/>
        </w:rPr>
        <w:t xml:space="preserve"> район Ленинградской области осуществляется в соответствии с приказами Министерства финансов Российской Федерации  от 01.12.2010 г.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23 декабря</w:t>
      </w:r>
      <w:proofErr w:type="gramEnd"/>
      <w:r w:rsidRPr="00C4676A">
        <w:rPr>
          <w:rFonts w:ascii="Times New Roman" w:hAnsi="Times New Roman" w:cs="Times New Roman"/>
          <w:sz w:val="24"/>
          <w:szCs w:val="24"/>
        </w:rPr>
        <w:t xml:space="preserve"> 2010 г. N 183н «Об утверждении Плана счетов бухгалтерского учета автономных учреждений и Инструкции по его применению»,  Ф</w:t>
      </w:r>
      <w:r w:rsidRPr="00C4676A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4676A">
        <w:rPr>
          <w:rFonts w:ascii="Times New Roman" w:hAnsi="Times New Roman" w:cs="Times New Roman"/>
          <w:sz w:val="24"/>
          <w:szCs w:val="24"/>
        </w:rPr>
        <w:t>ми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4676A">
        <w:rPr>
          <w:rFonts w:ascii="Times New Roman" w:hAnsi="Times New Roman" w:cs="Times New Roman"/>
          <w:sz w:val="24"/>
          <w:szCs w:val="24"/>
        </w:rPr>
        <w:t>ами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Pr="00C4676A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7D4CD3" w:rsidRDefault="007D4CD3" w:rsidP="007D4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С 01.01.2022 года применяются новые федеральные стандарты бухгалтерского учета для организаций государственного сектора, утвержденные приказами Минфина России:</w:t>
      </w:r>
    </w:p>
    <w:p w:rsidR="007D4CD3" w:rsidRDefault="007D4CD3" w:rsidP="007D4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 </w:t>
      </w:r>
      <w:r w:rsidRPr="00C4676A">
        <w:rPr>
          <w:rFonts w:ascii="Times New Roman" w:hAnsi="Times New Roman" w:cs="Times New Roman"/>
          <w:sz w:val="24"/>
          <w:szCs w:val="24"/>
        </w:rPr>
        <w:t>от 29.09.2020 № 223н «Сведения о показателях бухгалтерской (финансовой) отчетности по сегментам»;</w:t>
      </w:r>
    </w:p>
    <w:p w:rsidR="007D4CD3" w:rsidRDefault="007D4CD3" w:rsidP="007D4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lastRenderedPageBreak/>
        <w:t>- от 30.10.2020 № 254н «Метод долевого участия»;</w:t>
      </w:r>
    </w:p>
    <w:p w:rsidR="007D4CD3" w:rsidRDefault="007D4CD3" w:rsidP="007D4CD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>- от 30.10.2020 № 255н «Консолидированная бухгалтерская (финансовая) отчетность»;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>- от 16.12.2020 № 310н  «Биологические активы»;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- от 13.10.2021 N 152н «Подходы к формированию бухгалтерской (финансовой) отчетности сектора государственного управления и информации по статистике государственных финансов»;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- от 29.12.2018 N 305н «Бухгалтерская (финансовая) отчетность с учетом инфляции».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муниципальных образований Киришского муниципального района 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4676A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76A">
        <w:rPr>
          <w:rFonts w:ascii="Times New Roman" w:hAnsi="Times New Roman" w:cs="Times New Roman"/>
          <w:sz w:val="24"/>
          <w:szCs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муниципальных образований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№33н, а также с установленными финансовым органом – Комитетом финансов Киришского</w:t>
      </w:r>
      <w:proofErr w:type="gramEnd"/>
      <w:r w:rsidRPr="00C4676A">
        <w:rPr>
          <w:rFonts w:ascii="Times New Roman" w:hAnsi="Times New Roman" w:cs="Times New Roman"/>
          <w:sz w:val="24"/>
          <w:szCs w:val="24"/>
        </w:rPr>
        <w:t xml:space="preserve"> муниципального района критериями по ряду показателей, подлежащих отражению в бухгалтерской отчетности, установлены: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в  Справке о наличии имущества и обязательств на </w:t>
      </w:r>
      <w:proofErr w:type="spellStart"/>
      <w:r w:rsidRPr="00C4676A">
        <w:rPr>
          <w:rFonts w:ascii="Times New Roman" w:eastAsia="Calibri" w:hAnsi="Times New Roman" w:cs="Times New Roman"/>
          <w:sz w:val="24"/>
          <w:szCs w:val="24"/>
        </w:rPr>
        <w:t>забалансовых</w:t>
      </w:r>
      <w:proofErr w:type="spellEnd"/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счетах в составе Баланса государственного (муниципального) учреждения (Код формы по ОКУД 0503730)</w:t>
      </w:r>
      <w:r w:rsidRPr="00C4676A">
        <w:rPr>
          <w:rFonts w:ascii="Times New Roman" w:hAnsi="Times New Roman"/>
          <w:sz w:val="24"/>
          <w:szCs w:val="24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76A">
        <w:rPr>
          <w:rFonts w:ascii="Times New Roman" w:hAnsi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Сведениях о финансовых вложениях учреждения (ф. 0503771)</w:t>
      </w:r>
      <w:r w:rsidRPr="00C4676A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2 «Аналитическая информация о просроченной задолженности» Сведений по дебиторской и кредиторской задолженности учреждения (ф. 0503769)</w:t>
      </w:r>
      <w:r w:rsidRPr="00C4676A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676A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C4676A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определения показателей, подлежащие отражению в разделе 3 «Аналитическая информация о заимствованиях учреждения» Сведений о суммах заимствований (ф. 0503772)</w:t>
      </w:r>
      <w:r w:rsidRPr="00C4676A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/>
          <w:sz w:val="24"/>
          <w:szCs w:val="24"/>
          <w:lang w:eastAsia="ru-RU"/>
        </w:rPr>
        <w:t>- критерии определения показателей, подлежащие отражению в разделах 1 «Аналитическая информация о неисполненных обязательствах», 2 «Аналитическая информация о неисполненных денежных обязательствах» Сведений о принятых и неисполненных обязательствах (ф. 0503775).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4676A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C4676A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4676A">
        <w:rPr>
          <w:rFonts w:ascii="Times New Roman" w:hAnsi="Times New Roman" w:cs="Times New Roman"/>
          <w:sz w:val="24"/>
          <w:szCs w:val="24"/>
        </w:rPr>
        <w:t>ая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4676A">
        <w:rPr>
          <w:rFonts w:ascii="Times New Roman" w:hAnsi="Times New Roman" w:cs="Times New Roman"/>
          <w:sz w:val="24"/>
          <w:szCs w:val="24"/>
        </w:rPr>
        <w:t>ь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676A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муниципальных образований Киришского муниципального района </w:t>
      </w:r>
      <w:r w:rsidRPr="00C4676A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 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C4676A">
        <w:rPr>
          <w:rFonts w:ascii="Times New Roman" w:eastAsia="Calibri" w:hAnsi="Times New Roman" w:cs="Times New Roman"/>
          <w:sz w:val="24"/>
          <w:szCs w:val="24"/>
        </w:rPr>
        <w:t>Свод-Смарт</w:t>
      </w:r>
      <w:proofErr w:type="spellEnd"/>
      <w:r w:rsidRPr="00C4676A">
        <w:rPr>
          <w:rFonts w:ascii="Times New Roman" w:eastAsia="Calibri" w:hAnsi="Times New Roman" w:cs="Times New Roman"/>
          <w:sz w:val="24"/>
          <w:szCs w:val="24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>,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4676A">
        <w:rPr>
          <w:rFonts w:ascii="Times New Roman" w:hAnsi="Times New Roman" w:cs="Times New Roman"/>
          <w:sz w:val="24"/>
          <w:szCs w:val="24"/>
        </w:rPr>
        <w:t>ного</w:t>
      </w:r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</w:t>
      </w:r>
      <w:proofErr w:type="gramEnd"/>
      <w:r w:rsidRPr="00C4676A">
        <w:rPr>
          <w:rFonts w:ascii="Times New Roman" w:eastAsia="Calibri" w:hAnsi="Times New Roman" w:cs="Times New Roman"/>
          <w:sz w:val="24"/>
          <w:szCs w:val="24"/>
        </w:rPr>
        <w:t xml:space="preserve"> области.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</w:t>
      </w:r>
      <w:r w:rsidRPr="00C4676A">
        <w:rPr>
          <w:rFonts w:ascii="Times New Roman" w:eastAsia="Calibri" w:hAnsi="Times New Roman" w:cs="Times New Roman"/>
          <w:sz w:val="24"/>
          <w:szCs w:val="24"/>
        </w:rPr>
        <w:t>в автономных учреждениях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проведено </w:t>
      </w:r>
      <w:r w:rsidRPr="00C4676A">
        <w:rPr>
          <w:rFonts w:ascii="Times New Roman" w:eastAsia="Calibri" w:hAnsi="Times New Roman" w:cs="Times New Roman"/>
          <w:sz w:val="24"/>
          <w:szCs w:val="24"/>
        </w:rPr>
        <w:t>5 контрольных мероприятий: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C4676A">
        <w:rPr>
          <w:rFonts w:ascii="Times New Roman" w:hAnsi="Times New Roman" w:cs="Times New Roman"/>
          <w:sz w:val="24"/>
          <w:szCs w:val="24"/>
        </w:rPr>
        <w:t>МОУ «КСОШ № 3» по теме «Проверка ведения бухгалтерского учета, эффективности системы внутреннего финансового контроля в части учета материальных запасов и основных средств в 2021 году»;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МАДОУ «Детский сад № 6», МДОУ «Центр Росток», МОУ «</w:t>
      </w:r>
      <w:proofErr w:type="spellStart"/>
      <w:r w:rsidRPr="00C4676A">
        <w:rPr>
          <w:rFonts w:ascii="Times New Roman" w:hAnsi="Times New Roman" w:cs="Times New Roman"/>
          <w:sz w:val="24"/>
          <w:szCs w:val="24"/>
        </w:rPr>
        <w:t>Глажевская</w:t>
      </w:r>
      <w:proofErr w:type="spellEnd"/>
      <w:r w:rsidRPr="00C4676A">
        <w:rPr>
          <w:rFonts w:ascii="Times New Roman" w:hAnsi="Times New Roman" w:cs="Times New Roman"/>
          <w:sz w:val="24"/>
          <w:szCs w:val="24"/>
        </w:rPr>
        <w:t xml:space="preserve"> СОШ»,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МАУДО «Киришский Дворец творчества имени Л.Н. </w:t>
      </w:r>
      <w:proofErr w:type="spellStart"/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Маклаковой</w:t>
      </w:r>
      <w:proofErr w:type="spellEnd"/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Pr="00C4676A">
        <w:rPr>
          <w:rFonts w:ascii="Times New Roman" w:hAnsi="Times New Roman" w:cs="Times New Roman"/>
          <w:sz w:val="24"/>
          <w:szCs w:val="24"/>
        </w:rPr>
        <w:t xml:space="preserve"> по теме «Проверка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за 2021 год».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676A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 отсутствие надлежащего контроля при планировании доходов и направлений расходования денежных средств на стадии формирования плана ФХД, в процессе исполнения плана ФХД; а также несвоевременное внесении в план ФХД соответствующих изменений;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76A">
        <w:rPr>
          <w:rFonts w:ascii="Times New Roman" w:hAnsi="Times New Roman" w:cs="Times New Roman"/>
          <w:sz w:val="24"/>
          <w:szCs w:val="24"/>
        </w:rPr>
        <w:t>- единых требований к ведению бухгалтерского учета, установленных законодательством;</w:t>
      </w:r>
      <w:r w:rsidRPr="00C4676A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C4676A">
        <w:rPr>
          <w:rFonts w:ascii="Times New Roman" w:hAnsi="Times New Roman" w:cs="Times New Roman"/>
          <w:bCs/>
          <w:sz w:val="24"/>
          <w:szCs w:val="24"/>
        </w:rPr>
        <w:t xml:space="preserve">оформление </w:t>
      </w:r>
      <w:r w:rsidRPr="00C4676A">
        <w:rPr>
          <w:rFonts w:ascii="Times New Roman" w:hAnsi="Times New Roman" w:cs="Times New Roman"/>
          <w:sz w:val="24"/>
          <w:szCs w:val="24"/>
        </w:rPr>
        <w:t xml:space="preserve">первичных учетных документов; при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формировании регистров бухгалтерского учета; </w:t>
      </w:r>
      <w:r w:rsidRPr="00C4676A">
        <w:rPr>
          <w:rFonts w:ascii="Times New Roman" w:hAnsi="Times New Roman" w:cs="Times New Roman"/>
          <w:sz w:val="24"/>
          <w:szCs w:val="24"/>
        </w:rPr>
        <w:t xml:space="preserve">при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оформлении расчетов с подотчетными лицами; при </w:t>
      </w:r>
      <w:r w:rsidRPr="00C4676A">
        <w:rPr>
          <w:rFonts w:ascii="Times New Roman" w:hAnsi="Times New Roman" w:cs="Times New Roman"/>
          <w:sz w:val="24"/>
          <w:szCs w:val="24"/>
        </w:rPr>
        <w:t>учете объектов материальных запасов и основных средств; при проведении инвентаризаций имущества и оформлении ее результатов;</w:t>
      </w:r>
      <w:proofErr w:type="gramEnd"/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расхождения данных аналитического учета (первичных учетных документов) и данных синтетического учета (регистров бухгалтерского учета):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- н</w:t>
      </w:r>
      <w:r w:rsidRPr="00C4676A">
        <w:rPr>
          <w:rFonts w:ascii="Times New Roman" w:hAnsi="Times New Roman"/>
          <w:sz w:val="24"/>
          <w:szCs w:val="24"/>
        </w:rPr>
        <w:t>е соблюден</w:t>
      </w:r>
      <w:r w:rsidRPr="00C4676A">
        <w:rPr>
          <w:rFonts w:ascii="Times New Roman" w:hAnsi="Times New Roman"/>
          <w:bCs/>
          <w:sz w:val="24"/>
          <w:szCs w:val="24"/>
        </w:rPr>
        <w:t xml:space="preserve"> Порядок передачи документов бухгалтерского учета при смене руководителя субъекта учета и (или) главного бухгалтера, а также при проведении реорганизации;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фактическое наличие активов и обязательств, передаваемых</w:t>
      </w:r>
      <w:r w:rsidRPr="00C4676A">
        <w:rPr>
          <w:rFonts w:ascii="Times New Roman" w:hAnsi="Times New Roman" w:cs="Times New Roman"/>
          <w:sz w:val="24"/>
          <w:szCs w:val="24"/>
        </w:rPr>
        <w:t xml:space="preserve"> вследствие реорганизации,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результатами инвентаризации не подтверждены;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</w:t>
      </w:r>
      <w:r w:rsidRPr="00C4676A">
        <w:rPr>
          <w:rFonts w:ascii="Times New Roman" w:hAnsi="Times New Roman"/>
          <w:sz w:val="24"/>
          <w:szCs w:val="24"/>
        </w:rPr>
        <w:t>отсутствие надлежащего предварительного контроля (на стадии планирования ремонтных работ), а также контроля со стороны заказчика при осуществлении приемки поставленного товара, выполненной работы (ее результатов), предусмотренных договором, что повлекло нецелевое и неэффективное использование бюджетных средств;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- сметные расчеты стоимости платных услуг выполнены с нарушением порядка расчета стоимости дополнительных платных услуг, установленного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внутренним нормативным актом;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C4676A">
        <w:rPr>
          <w:rStyle w:val="FontStyle11"/>
          <w:sz w:val="24"/>
          <w:szCs w:val="24"/>
        </w:rPr>
        <w:t xml:space="preserve">несоблюдение принципов и основных положений законодательства о закупке товаров, работ, услуг. Отсутствие надлежащего контроля при планировании, осуществлении закупок, а также размещении информации (документов) </w:t>
      </w:r>
      <w:r w:rsidRPr="00C4676A">
        <w:rPr>
          <w:rFonts w:ascii="Times New Roman" w:hAnsi="Times New Roman"/>
          <w:b/>
          <w:spacing w:val="-4"/>
          <w:sz w:val="24"/>
          <w:szCs w:val="24"/>
        </w:rPr>
        <w:t>в</w:t>
      </w:r>
      <w:r w:rsidRPr="00C4676A">
        <w:rPr>
          <w:rFonts w:ascii="Times New Roman" w:hAnsi="Times New Roman"/>
          <w:spacing w:val="-4"/>
          <w:sz w:val="24"/>
          <w:szCs w:val="24"/>
        </w:rPr>
        <w:t xml:space="preserve"> информационно – телекоммуникационной сети «Интернет</w:t>
      </w:r>
      <w:r w:rsidRPr="00C4676A">
        <w:rPr>
          <w:rFonts w:ascii="Times New Roman" w:hAnsi="Times New Roman"/>
          <w:sz w:val="24"/>
          <w:szCs w:val="24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C4676A">
        <w:rPr>
          <w:rFonts w:ascii="Times New Roman" w:hAnsi="Times New Roman"/>
          <w:sz w:val="24"/>
          <w:szCs w:val="24"/>
        </w:rPr>
        <w:t>- несоблюдение положений правовых актов, регламентирующих выплаты материального стимулирования работникам учреждения;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/>
          <w:sz w:val="24"/>
          <w:szCs w:val="24"/>
          <w:shd w:val="clear" w:color="auto" w:fill="FFFFFF"/>
        </w:rPr>
        <w:t xml:space="preserve">- не сформирован и не утвержден перечень платных услуг; экономически обоснованные расчеты стоимости платных услуг, отсутствуют; </w:t>
      </w:r>
      <w:r w:rsidRPr="00C4676A">
        <w:rPr>
          <w:rFonts w:ascii="Times New Roman" w:hAnsi="Times New Roman"/>
          <w:sz w:val="24"/>
          <w:szCs w:val="24"/>
        </w:rPr>
        <w:t>договоры</w:t>
      </w:r>
      <w:r w:rsidRPr="00C4676A">
        <w:rPr>
          <w:rFonts w:ascii="Times New Roman" w:hAnsi="Times New Roman"/>
          <w:sz w:val="24"/>
          <w:szCs w:val="24"/>
        </w:rPr>
        <w:br/>
        <w:t>на сдачу в аренду помещений с Учредителем не согласованы; необходимая</w:t>
      </w:r>
      <w:r w:rsidRPr="00C4676A">
        <w:rPr>
          <w:rFonts w:ascii="Times New Roman" w:hAnsi="Times New Roman"/>
          <w:sz w:val="24"/>
          <w:szCs w:val="24"/>
        </w:rPr>
        <w:br/>
        <w:t>и достоверная информация о платных услугах, в том числе их стоимости, в доступном</w:t>
      </w:r>
      <w:r w:rsidRPr="00C4676A">
        <w:rPr>
          <w:rFonts w:ascii="Times New Roman" w:hAnsi="Times New Roman"/>
          <w:sz w:val="24"/>
          <w:szCs w:val="24"/>
        </w:rPr>
        <w:br/>
        <w:t>для ознакомления месте потребителю не представлена).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>Выявлены факты нецелевого использования бюджетных средств (необоснованного приобретения медикаментов) в сумме 8 150,48 руб.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Установлен факт </w:t>
      </w:r>
      <w:r w:rsidRPr="00C4676A">
        <w:rPr>
          <w:rFonts w:ascii="Times New Roman" w:hAnsi="Times New Roman"/>
          <w:sz w:val="24"/>
          <w:szCs w:val="24"/>
          <w:shd w:val="clear" w:color="auto" w:fill="FFFFFF"/>
        </w:rPr>
        <w:t>неправомерно оплаченных завышенных (фактически невыполненных) объемов работ</w:t>
      </w:r>
      <w:r w:rsidRPr="00C4676A">
        <w:rPr>
          <w:rFonts w:ascii="Times New Roman" w:hAnsi="Times New Roman"/>
          <w:sz w:val="24"/>
          <w:szCs w:val="24"/>
        </w:rPr>
        <w:t xml:space="preserve"> на сумму 26 837,74 </w:t>
      </w:r>
      <w:r w:rsidRPr="00C4676A">
        <w:rPr>
          <w:rFonts w:ascii="Times New Roman" w:hAnsi="Times New Roman"/>
          <w:sz w:val="24"/>
          <w:szCs w:val="24"/>
          <w:shd w:val="clear" w:color="auto" w:fill="FFFFFF"/>
        </w:rPr>
        <w:t>руб.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контрольных мероприятий, в адрес объектов контроля направлены Представления, содержащих требования о принятии мер по устранению выявленных нарушений, причин их возникновения, а также о </w:t>
      </w:r>
      <w:r w:rsidRPr="00C4676A">
        <w:rPr>
          <w:rStyle w:val="FontStyle12"/>
          <w:sz w:val="24"/>
          <w:szCs w:val="24"/>
        </w:rPr>
        <w:t>возврате</w:t>
      </w:r>
      <w:r w:rsidRPr="00C4676A">
        <w:rPr>
          <w:rStyle w:val="FontStyle11"/>
          <w:sz w:val="24"/>
          <w:szCs w:val="24"/>
        </w:rPr>
        <w:t xml:space="preserve"> </w:t>
      </w:r>
      <w:r w:rsidRPr="00C464D8">
        <w:rPr>
          <w:rStyle w:val="FontStyle11"/>
          <w:b w:val="0"/>
          <w:sz w:val="24"/>
          <w:szCs w:val="24"/>
        </w:rPr>
        <w:t>бюджетных</w:t>
      </w:r>
      <w:r w:rsidRPr="00C4676A">
        <w:rPr>
          <w:rStyle w:val="FontStyle11"/>
          <w:sz w:val="24"/>
          <w:szCs w:val="24"/>
        </w:rPr>
        <w:t xml:space="preserve"> </w:t>
      </w:r>
      <w:r w:rsidRPr="00C4676A">
        <w:rPr>
          <w:rFonts w:ascii="Times New Roman" w:hAnsi="Times New Roman" w:cs="Times New Roman"/>
          <w:sz w:val="24"/>
          <w:szCs w:val="24"/>
        </w:rPr>
        <w:t>средств, использованных не по целевому назначению.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5C7">
        <w:rPr>
          <w:rFonts w:ascii="Times New Roman" w:hAnsi="Times New Roman" w:cs="Times New Roman"/>
          <w:sz w:val="24"/>
          <w:szCs w:val="24"/>
        </w:rPr>
        <w:t xml:space="preserve">По состоянию на 01.01.2023 г. в бюджет муниципального образования Киришский муниципальный район денежные средства возмещены в полном объеме. 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855C7">
        <w:rPr>
          <w:rFonts w:ascii="Times New Roman" w:hAnsi="Times New Roman" w:cs="Times New Roman"/>
          <w:sz w:val="24"/>
          <w:szCs w:val="24"/>
        </w:rPr>
        <w:t>Кроме того, 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внеплановое контрольное мероприятие «Проверка обоснованности и достоверности начисления и выплаты заработной платы за 2021 год» в</w:t>
      </w:r>
      <w:r w:rsidRPr="00785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Муниципальном общеобразовательном учреждении «</w:t>
      </w:r>
      <w:proofErr w:type="spellStart"/>
      <w:r w:rsidRPr="007855C7">
        <w:rPr>
          <w:rFonts w:ascii="Times New Roman" w:hAnsi="Times New Roman" w:cs="Times New Roman"/>
          <w:sz w:val="24"/>
          <w:szCs w:val="24"/>
          <w:shd w:val="clear" w:color="auto" w:fill="FFFFFF"/>
        </w:rPr>
        <w:t>Киришская</w:t>
      </w:r>
      <w:proofErr w:type="spellEnd"/>
      <w:r w:rsidRPr="00785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средняя общеобразовательная школа № 8»</w:t>
      </w:r>
      <w:r w:rsidRPr="007855C7">
        <w:rPr>
          <w:rFonts w:ascii="Times New Roman" w:hAnsi="Times New Roman" w:cs="Times New Roman"/>
          <w:sz w:val="24"/>
          <w:szCs w:val="24"/>
        </w:rPr>
        <w:t>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выявлены значительные нарушения единых требований к ведению бухгалтерского учета, установленных законодательством;</w:t>
      </w:r>
      <w:r w:rsidRPr="00C4676A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сектора, </w:t>
      </w:r>
      <w:r w:rsidRPr="00C4676A">
        <w:rPr>
          <w:rStyle w:val="FontStyle14"/>
          <w:sz w:val="24"/>
          <w:szCs w:val="24"/>
        </w:rPr>
        <w:t xml:space="preserve">а также положений Учетной политики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C4676A">
        <w:rPr>
          <w:rFonts w:ascii="Times New Roman" w:hAnsi="Times New Roman" w:cs="Times New Roman"/>
          <w:sz w:val="24"/>
          <w:szCs w:val="24"/>
        </w:rPr>
        <w:t xml:space="preserve">учете операций по начислению и выплате заработной платы. 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Выявлены факты неисполнения (ненадлежащего исполнения) </w:t>
      </w:r>
      <w:r w:rsidRPr="00C4676A">
        <w:rPr>
          <w:rFonts w:ascii="Times New Roman" w:hAnsi="Times New Roman" w:cs="Times New Roman"/>
          <w:sz w:val="24"/>
          <w:szCs w:val="24"/>
        </w:rPr>
        <w:t xml:space="preserve">главным бухгалтером </w:t>
      </w:r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своих обязанностей и трудовой дисциплины. Дисциплинарные проступки, выразившиеся в неисполнении приказов </w:t>
      </w:r>
      <w:proofErr w:type="gramStart"/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руководителя</w:t>
      </w:r>
      <w:proofErr w:type="gramEnd"/>
      <w:r w:rsidRPr="00C4676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начислении стимулирующих и других выплат, повлекли значительные искажения сумм заработной платы, подлежащей выплате сотрудникам учреждения.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Установлены факты фальсификации данных бухгалтерского учета посредством внесения ложных сведений о суммах заработной платы, начисленных и подлежащих выплате сотрудникам учреждения, в программу автоматизации бухгалтерского учета «1С: Предприятие 8, Зарплата и кадры государственного учреждения».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>На счета банковских карт главного бухгалтера, заместителя директора по безопасности неправомерно перечислены значительные суммы денежных средств.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 результате неправомерных действий главного бухгалтера учреждению нанесен материальный ущерб в </w:t>
      </w:r>
      <w:hyperlink r:id="rId10" w:anchor="dst102600" w:history="1">
        <w:r w:rsidRPr="00C4676A">
          <w:rPr>
            <w:rFonts w:ascii="Times New Roman" w:hAnsi="Times New Roman" w:cs="Times New Roman"/>
            <w:sz w:val="24"/>
            <w:szCs w:val="24"/>
          </w:rPr>
          <w:t>особо крупном размере</w:t>
        </w:r>
      </w:hyperlink>
      <w:r w:rsidRPr="00C4676A">
        <w:rPr>
          <w:rFonts w:ascii="Times New Roman" w:hAnsi="Times New Roman" w:cs="Times New Roman"/>
          <w:sz w:val="24"/>
          <w:szCs w:val="24"/>
        </w:rPr>
        <w:t>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Выявленные в ходе контрольного мероприятия факты имеют признаки уголовного преступления, предусмотренного статьей 160 УК РФ. Результаты (материалы) контрольного мероприятия направлены в </w:t>
      </w:r>
      <w:proofErr w:type="spellStart"/>
      <w:r w:rsidRPr="00C4676A">
        <w:rPr>
          <w:rFonts w:ascii="Times New Roman" w:hAnsi="Times New Roman" w:cs="Times New Roman"/>
          <w:sz w:val="24"/>
          <w:szCs w:val="24"/>
        </w:rPr>
        <w:t>Киришскую</w:t>
      </w:r>
      <w:proofErr w:type="spellEnd"/>
      <w:r w:rsidRPr="00C4676A">
        <w:rPr>
          <w:rFonts w:ascii="Times New Roman" w:hAnsi="Times New Roman" w:cs="Times New Roman"/>
          <w:sz w:val="24"/>
          <w:szCs w:val="24"/>
        </w:rPr>
        <w:t xml:space="preserve"> городскую прокуратуру Ленинградской области.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55C7">
        <w:rPr>
          <w:rFonts w:ascii="Times New Roman" w:hAnsi="Times New Roman" w:cs="Times New Roman"/>
          <w:sz w:val="24"/>
          <w:szCs w:val="24"/>
        </w:rPr>
        <w:t>В настоящее время в отношении виновного лица ведется следствие.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4676A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на лицевой счет учреждения восстановлены денежные средства в сумме 140 000,00 руб. 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270E4">
        <w:rPr>
          <w:rFonts w:ascii="Times New Roman" w:eastAsia="Times New Roman" w:hAnsi="Times New Roman" w:cs="Times New Roman"/>
          <w:sz w:val="24"/>
          <w:szCs w:val="24"/>
        </w:rPr>
        <w:t>В составе годовой бухгалтерской отчетности не представлены ввиду отсутствия числовых значений показателей (п.  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г. №33н):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об исполнении судебных решений по денежным обязательствам учреждения (ф. 0503295)</w:t>
      </w:r>
      <w:r w:rsidR="007855C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Справка по консолидируемым расчетам учреждения (ф. 0503725)</w:t>
      </w:r>
      <w:r w:rsidR="007855C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- Таблица № 6 «Сведения о проведении инвентаризаций» (в связи с отсутствием </w:t>
      </w:r>
      <w:r w:rsidRPr="00306144">
        <w:rPr>
          <w:rFonts w:ascii="Times New Roman" w:hAnsi="Times New Roman" w:cs="Times New Roman"/>
          <w:sz w:val="24"/>
          <w:szCs w:val="24"/>
        </w:rPr>
        <w:t>расхождений по результатам инвентаризации, проведенной в целях подтверждения показателей годовой бухгалтерской отчетности</w:t>
      </w:r>
      <w:r w:rsidRPr="00306144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 финансовых вложениях учреждения (ф. 0503771);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>- Сведения о суммах заимствований (ф. 0503772);</w:t>
      </w:r>
    </w:p>
    <w:p w:rsid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lastRenderedPageBreak/>
        <w:t>- Сведения о вложениях в объекты недвижимого имущества, об объектах незавершенного строительства бюджетного (автономного) учреждения (ф. 0503790).</w:t>
      </w:r>
    </w:p>
    <w:p w:rsidR="007D4CD3" w:rsidRPr="007855C7" w:rsidRDefault="007D4CD3" w:rsidP="007855C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06144">
        <w:rPr>
          <w:rFonts w:ascii="Times New Roman" w:eastAsia="Times New Roman" w:hAnsi="Times New Roman" w:cs="Times New Roman"/>
          <w:sz w:val="24"/>
          <w:szCs w:val="24"/>
        </w:rPr>
        <w:t>Таблица 1 «Сведения о направлениях деятельности», Таблица 4 «Сведения об основных положениях учетной политики учреждения», 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60, 61,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</w:t>
      </w:r>
      <w:proofErr w:type="gramEnd"/>
      <w:r w:rsidRPr="00306144">
        <w:rPr>
          <w:rFonts w:ascii="Times New Roman" w:eastAsia="Times New Roman" w:hAnsi="Times New Roman" w:cs="Times New Roman"/>
          <w:sz w:val="24"/>
          <w:szCs w:val="24"/>
        </w:rPr>
        <w:t xml:space="preserve"> 25.03.2011 г. №33н соответственно. </w:t>
      </w:r>
    </w:p>
    <w:p w:rsidR="00794506" w:rsidRPr="00CE16B9" w:rsidRDefault="00794506" w:rsidP="00794506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7716" w:type="dxa"/>
        <w:tblInd w:w="93" w:type="dxa"/>
        <w:tblLook w:val="04A0"/>
      </w:tblPr>
      <w:tblGrid>
        <w:gridCol w:w="14478"/>
        <w:gridCol w:w="3238"/>
      </w:tblGrid>
      <w:tr w:rsidR="00794506" w:rsidRPr="00EE2DA7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EE2DA7" w:rsidRDefault="00794506" w:rsidP="007A05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EE2DA7" w:rsidTr="00EE4797">
        <w:trPr>
          <w:gridAfter w:val="1"/>
          <w:wAfter w:w="3238" w:type="dxa"/>
          <w:trHeight w:val="21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718" w:rsidRPr="00EE2DA7" w:rsidRDefault="008C7718" w:rsidP="00794506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94506" w:rsidRPr="00EE2DA7" w:rsidTr="00EE4797">
        <w:trPr>
          <w:gridAfter w:val="1"/>
          <w:wAfter w:w="3238" w:type="dxa"/>
          <w:trHeight w:val="282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EE2DA7" w:rsidRDefault="00794506" w:rsidP="007A053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4506" w:rsidRPr="00EE2DA7" w:rsidTr="00EE4797">
        <w:trPr>
          <w:trHeight w:val="282"/>
        </w:trPr>
        <w:tc>
          <w:tcPr>
            <w:tcW w:w="17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506" w:rsidRPr="00EE2DA7" w:rsidRDefault="00794506" w:rsidP="00AC63F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02FAC" w:rsidRPr="00EE2DA7" w:rsidTr="00EE4797">
        <w:trPr>
          <w:gridAfter w:val="1"/>
          <w:wAfter w:w="3238" w:type="dxa"/>
          <w:trHeight w:val="450"/>
        </w:trPr>
        <w:tc>
          <w:tcPr>
            <w:tcW w:w="14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B3" w:rsidRPr="00EE2DA7" w:rsidRDefault="00E06AB3" w:rsidP="007855C7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06AB3" w:rsidRPr="00EE2DA7" w:rsidRDefault="00E06AB3" w:rsidP="007D5166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06AB3" w:rsidRPr="00EE2DA7" w:rsidSect="007855C7">
      <w:pgSz w:w="11906" w:h="16838"/>
      <w:pgMar w:top="102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0F16"/>
    <w:rsid w:val="000B199A"/>
    <w:rsid w:val="000B3CC2"/>
    <w:rsid w:val="000B405B"/>
    <w:rsid w:val="000B6D56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A0530"/>
    <w:rsid w:val="001A2D68"/>
    <w:rsid w:val="001A30A7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E799C"/>
    <w:rsid w:val="001F1736"/>
    <w:rsid w:val="001F19C1"/>
    <w:rsid w:val="001F25FF"/>
    <w:rsid w:val="001F46AA"/>
    <w:rsid w:val="001F4C12"/>
    <w:rsid w:val="001F7EDB"/>
    <w:rsid w:val="00201460"/>
    <w:rsid w:val="00203672"/>
    <w:rsid w:val="00204FDC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6F0F"/>
    <w:rsid w:val="0026063B"/>
    <w:rsid w:val="00260996"/>
    <w:rsid w:val="00260D69"/>
    <w:rsid w:val="002628F7"/>
    <w:rsid w:val="0026429F"/>
    <w:rsid w:val="002646DC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F8A"/>
    <w:rsid w:val="002E3BF8"/>
    <w:rsid w:val="002E4636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38CC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4200"/>
    <w:rsid w:val="00514A32"/>
    <w:rsid w:val="00515963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77B7"/>
    <w:rsid w:val="005C062A"/>
    <w:rsid w:val="005C519E"/>
    <w:rsid w:val="005C614A"/>
    <w:rsid w:val="005C7216"/>
    <w:rsid w:val="005D08E7"/>
    <w:rsid w:val="005D1995"/>
    <w:rsid w:val="005D479D"/>
    <w:rsid w:val="005D6C9C"/>
    <w:rsid w:val="005E0DA9"/>
    <w:rsid w:val="005E6DBD"/>
    <w:rsid w:val="005E7800"/>
    <w:rsid w:val="005F0657"/>
    <w:rsid w:val="005F0AD4"/>
    <w:rsid w:val="005F15C7"/>
    <w:rsid w:val="005F33ED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24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21A1D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55C7"/>
    <w:rsid w:val="00786845"/>
    <w:rsid w:val="00786DD9"/>
    <w:rsid w:val="00787779"/>
    <w:rsid w:val="007926D8"/>
    <w:rsid w:val="00794506"/>
    <w:rsid w:val="00794901"/>
    <w:rsid w:val="00795023"/>
    <w:rsid w:val="007956A3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4CD3"/>
    <w:rsid w:val="007D5166"/>
    <w:rsid w:val="007D5507"/>
    <w:rsid w:val="007D67ED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0F40"/>
    <w:rsid w:val="00922037"/>
    <w:rsid w:val="009230ED"/>
    <w:rsid w:val="00923B46"/>
    <w:rsid w:val="0092468D"/>
    <w:rsid w:val="00925754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0275"/>
    <w:rsid w:val="00A519AD"/>
    <w:rsid w:val="00A528AF"/>
    <w:rsid w:val="00A5387B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392C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A20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2A3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64D8"/>
    <w:rsid w:val="00C47E5D"/>
    <w:rsid w:val="00C500EC"/>
    <w:rsid w:val="00C512BE"/>
    <w:rsid w:val="00C523EE"/>
    <w:rsid w:val="00C55EA8"/>
    <w:rsid w:val="00C56F96"/>
    <w:rsid w:val="00C60153"/>
    <w:rsid w:val="00C673C0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B9A"/>
    <w:rsid w:val="00C83241"/>
    <w:rsid w:val="00C834E1"/>
    <w:rsid w:val="00C83B88"/>
    <w:rsid w:val="00C84029"/>
    <w:rsid w:val="00C84890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16B9"/>
    <w:rsid w:val="00CE34A6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07AA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6C2F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A7C09"/>
    <w:rsid w:val="00DB1A21"/>
    <w:rsid w:val="00DB1A60"/>
    <w:rsid w:val="00DB215D"/>
    <w:rsid w:val="00DB22DF"/>
    <w:rsid w:val="00DC1ED8"/>
    <w:rsid w:val="00DC38F5"/>
    <w:rsid w:val="00DC5384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2DA7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EF7A15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24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link w:val="ae"/>
    <w:uiPriority w:val="99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99"/>
    <w:locked/>
    <w:rsid w:val="002C4DFD"/>
  </w:style>
  <w:style w:type="character" w:customStyle="1" w:styleId="FontStyle12">
    <w:name w:val="Font Style12"/>
    <w:basedOn w:val="a0"/>
    <w:uiPriority w:val="99"/>
    <w:rsid w:val="007D4CD3"/>
    <w:rPr>
      <w:rFonts w:ascii="Times New Roman" w:hAnsi="Times New Roman" w:cs="Times New Roman"/>
      <w:spacing w:val="-10"/>
      <w:sz w:val="26"/>
      <w:szCs w:val="26"/>
    </w:rPr>
  </w:style>
  <w:style w:type="paragraph" w:styleId="af8">
    <w:name w:val="Body Text"/>
    <w:basedOn w:val="a"/>
    <w:link w:val="af9"/>
    <w:rsid w:val="007D4CD3"/>
    <w:pPr>
      <w:spacing w:after="0" w:line="240" w:lineRule="auto"/>
      <w:jc w:val="both"/>
    </w:pPr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7D4CD3"/>
    <w:rPr>
      <w:rFonts w:ascii="Times New Roman" w:eastAsia="Times New Roman" w:hAnsi="Times New Roman" w:cs="Times New Roman"/>
      <w:position w:val="1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08084/57b5c7b83fcd2cf40cabe2042f2d8f04ed6875ad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25C18-1799-4316-B83D-9C78B80D4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21</Pages>
  <Words>8670</Words>
  <Characters>49423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57978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Татьяна Игнатьева</cp:lastModifiedBy>
  <cp:revision>70</cp:revision>
  <cp:lastPrinted>2023-03-28T14:48:00Z</cp:lastPrinted>
  <dcterms:created xsi:type="dcterms:W3CDTF">2019-02-25T09:57:00Z</dcterms:created>
  <dcterms:modified xsi:type="dcterms:W3CDTF">2023-04-05T09:54:00Z</dcterms:modified>
</cp:coreProperties>
</file>